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14:paraId="739C978C" w14:textId="77777777" w:rsidTr="005F0A3E">
        <w:tc>
          <w:tcPr>
            <w:tcW w:w="3080" w:type="dxa"/>
            <w:gridSpan w:val="2"/>
          </w:tcPr>
          <w:p w14:paraId="65801C56" w14:textId="77777777" w:rsidR="00AC4361" w:rsidRPr="00126E55" w:rsidRDefault="009C239B" w:rsidP="005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14:paraId="7ECBF298" w14:textId="77777777" w:rsidR="00AC4361" w:rsidRPr="00126E55" w:rsidRDefault="009C239B" w:rsidP="005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14:paraId="7126ABE0" w14:textId="41E66CDA" w:rsidR="00AC4361" w:rsidRPr="00126E55" w:rsidRDefault="002D31A5" w:rsidP="005E72AC">
            <w:pPr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239B"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14:paraId="1685C061" w14:textId="77777777" w:rsidTr="005F0A3E">
        <w:tc>
          <w:tcPr>
            <w:tcW w:w="3080" w:type="dxa"/>
            <w:gridSpan w:val="2"/>
          </w:tcPr>
          <w:p w14:paraId="596EDAB5" w14:textId="77AA3FB3" w:rsidR="00AC4361" w:rsidRPr="004F3800" w:rsidRDefault="00785557" w:rsidP="0091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9160D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D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14:paraId="0CC92D8B" w14:textId="0CE3B35A" w:rsidR="00AC4361" w:rsidRPr="004F3800" w:rsidRDefault="009160D8" w:rsidP="0091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Network Theory</w:t>
            </w:r>
          </w:p>
        </w:tc>
        <w:tc>
          <w:tcPr>
            <w:tcW w:w="3119" w:type="dxa"/>
            <w:gridSpan w:val="2"/>
          </w:tcPr>
          <w:p w14:paraId="1CE4F488" w14:textId="795EA4B6" w:rsidR="00AC4361" w:rsidRPr="004F3800" w:rsidRDefault="002D31A5" w:rsidP="005E72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3-0-0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6849D4" w:rsidRPr="00126E55" w14:paraId="034FBC4B" w14:textId="77777777" w:rsidTr="005F0A3E">
        <w:tc>
          <w:tcPr>
            <w:tcW w:w="9606" w:type="dxa"/>
            <w:gridSpan w:val="5"/>
          </w:tcPr>
          <w:p w14:paraId="653D9AE8" w14:textId="77777777" w:rsidR="005E72AC" w:rsidRDefault="005E72AC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ED63" w14:textId="7DCED4E0" w:rsidR="006849D4" w:rsidRPr="00126E55" w:rsidRDefault="006849D4" w:rsidP="005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2D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E72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D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14:paraId="536F7AC6" w14:textId="77777777" w:rsidTr="005F0A3E">
        <w:tc>
          <w:tcPr>
            <w:tcW w:w="9606" w:type="dxa"/>
            <w:gridSpan w:val="5"/>
          </w:tcPr>
          <w:p w14:paraId="24F74E1B" w14:textId="77777777"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C38E1" w14:textId="18FC9AAC" w:rsidR="006849D4" w:rsidRPr="00126E55" w:rsidRDefault="007E1871" w:rsidP="00BB14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="006849D4"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9EDCC4" w14:textId="46E8A118" w:rsidR="006849D4" w:rsidRPr="00126E55" w:rsidRDefault="006849D4" w:rsidP="00BB14D2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understand </w:t>
            </w:r>
            <w:r w:rsidR="009609BE" w:rsidRPr="009609BE">
              <w:rPr>
                <w:rFonts w:ascii="Times New Roman" w:hAnsi="Times New Roman" w:cs="Times New Roman"/>
                <w:sz w:val="24"/>
                <w:szCs w:val="24"/>
              </w:rPr>
              <w:t>basic electrical networks</w:t>
            </w:r>
            <w:r w:rsidR="0042139E">
              <w:rPr>
                <w:rFonts w:ascii="Times New Roman" w:hAnsi="Times New Roman" w:cs="Times New Roman"/>
                <w:sz w:val="24"/>
                <w:szCs w:val="24"/>
              </w:rPr>
              <w:t xml:space="preserve">, their 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laws</w:t>
            </w:r>
            <w:r w:rsidR="001F71D9">
              <w:rPr>
                <w:rFonts w:ascii="Times New Roman" w:hAnsi="Times New Roman" w:cs="Times New Roman"/>
                <w:sz w:val="24"/>
                <w:szCs w:val="24"/>
              </w:rPr>
              <w:t xml:space="preserve"> and topologies</w:t>
            </w:r>
            <w:r w:rsidR="005F5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81A8D" w14:textId="6C606AAE" w:rsidR="006849D4" w:rsidRPr="00126E55" w:rsidRDefault="006849D4" w:rsidP="00BB14D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</w:t>
            </w:r>
            <w:r w:rsidR="003B4CAA">
              <w:rPr>
                <w:rFonts w:ascii="Times New Roman" w:hAnsi="Times New Roman" w:cs="Times New Roman"/>
                <w:sz w:val="24"/>
                <w:szCs w:val="24"/>
              </w:rPr>
              <w:t>familiarize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89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B9142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3B4CAA">
              <w:rPr>
                <w:rFonts w:ascii="Times New Roman" w:hAnsi="Times New Roman" w:cs="Times New Roman"/>
                <w:sz w:val="24"/>
                <w:szCs w:val="24"/>
              </w:rPr>
              <w:t xml:space="preserve">network analysis </w:t>
            </w:r>
            <w:r w:rsidR="00F464D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5290E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="00F464D3">
              <w:rPr>
                <w:rFonts w:ascii="Times New Roman" w:hAnsi="Times New Roman" w:cs="Times New Roman"/>
                <w:sz w:val="24"/>
                <w:szCs w:val="24"/>
              </w:rPr>
              <w:t>characteris</w:t>
            </w:r>
            <w:r w:rsidR="000D0C28">
              <w:rPr>
                <w:rFonts w:ascii="Times New Roman" w:hAnsi="Times New Roman" w:cs="Times New Roman"/>
                <w:sz w:val="24"/>
                <w:szCs w:val="24"/>
              </w:rPr>
              <w:t>tics</w:t>
            </w:r>
            <w:r w:rsidR="005F5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126E55" w:rsidRPr="00126E55" w14:paraId="60D905F3" w14:textId="77777777" w:rsidTr="005F0A3E">
        <w:tc>
          <w:tcPr>
            <w:tcW w:w="9606" w:type="dxa"/>
            <w:gridSpan w:val="5"/>
          </w:tcPr>
          <w:p w14:paraId="76C5D8F7" w14:textId="77777777"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F21702C" w14:textId="77777777"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14:paraId="6784B857" w14:textId="77777777" w:rsidTr="005F0A3E">
        <w:tc>
          <w:tcPr>
            <w:tcW w:w="1384" w:type="dxa"/>
          </w:tcPr>
          <w:p w14:paraId="00C61D70" w14:textId="77777777"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40337" w14:textId="77777777"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14:paraId="56DC314B" w14:textId="77777777"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BE728" w14:textId="77777777"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14:paraId="58BFCC5C" w14:textId="77777777"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FD5AA" w14:textId="77777777"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43BF" w:rsidRPr="00126E55" w14:paraId="1337528B" w14:textId="77777777" w:rsidTr="005F0A3E">
        <w:tc>
          <w:tcPr>
            <w:tcW w:w="1384" w:type="dxa"/>
          </w:tcPr>
          <w:p w14:paraId="69A0DCC9" w14:textId="77777777"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FC89" w14:textId="77777777"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14:paraId="33DEF4BA" w14:textId="77777777" w:rsidR="00900A72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F5F10" w14:textId="586CFE04" w:rsidR="00B32550" w:rsidRPr="003173BB" w:rsidRDefault="003173BB" w:rsidP="00B325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17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Introduction to electrical circuit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B32550" w:rsidRPr="00B32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CE93F8" w14:textId="7D30CF52" w:rsidR="008143BF" w:rsidRPr="003173BB" w:rsidRDefault="003173BB" w:rsidP="00736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694C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Circuit and </w:t>
            </w:r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Network</w:t>
            </w:r>
            <w:r w:rsidR="00E752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Concept and Terminology, Classification of electrical networks, R-L-C Parameters, Voltage and current sources, Independent and dependent sources, Source transformation, Voltage-current relationship for passive elements, Kirchhoff’s laws, Network reduction techniques-Series, Parallel, Series-parallel, Star to Delta transformation, Nodal and Mesh analysis. </w:t>
            </w:r>
            <w:r w:rsidRPr="003173B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Concept of Self and Mutual inductance, Co-efficient of coupling, Dot convention and loop analysis.</w:t>
            </w:r>
          </w:p>
        </w:tc>
        <w:tc>
          <w:tcPr>
            <w:tcW w:w="1418" w:type="dxa"/>
          </w:tcPr>
          <w:p w14:paraId="640F82E8" w14:textId="77777777"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FB1D" w14:textId="0805D3ED" w:rsidR="008143BF" w:rsidRPr="00126E55" w:rsidRDefault="00AF55CA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C5D" w:rsidRPr="00126E55" w14:paraId="139EF105" w14:textId="77777777" w:rsidTr="005F0A3E">
        <w:tc>
          <w:tcPr>
            <w:tcW w:w="1384" w:type="dxa"/>
          </w:tcPr>
          <w:p w14:paraId="4C664B27" w14:textId="77777777"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FAE7" w14:textId="77777777"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14:paraId="2F6F1A54" w14:textId="77777777"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DB03" w14:textId="21529C9D" w:rsidR="007E0F6C" w:rsidRPr="003173BB" w:rsidRDefault="003173BB" w:rsidP="007E0F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17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Network theorems</w:t>
            </w:r>
            <w:r w:rsidR="007E0F6C" w:rsidRPr="007E0F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4BDB67" w14:textId="2CC30C4C" w:rsidR="007E0F6C" w:rsidRPr="003173BB" w:rsidRDefault="003173BB" w:rsidP="007E0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Statement and proof</w:t>
            </w:r>
            <w:r w:rsidRPr="003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Superposition theorem, Thevenin’s theorem, Norton’s theorem, Maximum power transfer theorem, </w:t>
            </w:r>
            <w:proofErr w:type="spellStart"/>
            <w:r w:rsidRPr="003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Millman’s</w:t>
            </w:r>
            <w:proofErr w:type="spellEnd"/>
            <w:r w:rsidRPr="003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theorem, Reciprocity </w:t>
            </w:r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theorem, </w:t>
            </w:r>
            <w:proofErr w:type="spellStart"/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Tellegen’s</w:t>
            </w:r>
            <w:proofErr w:type="spellEnd"/>
            <w:r w:rsidRPr="0031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theorem under the dependent and independent sources for DC and AC excitation.</w:t>
            </w:r>
          </w:p>
          <w:p w14:paraId="702CEC09" w14:textId="77777777" w:rsidR="007E0F6C" w:rsidRPr="007E0F6C" w:rsidRDefault="007E0F6C" w:rsidP="007E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38D6" w14:textId="53272EA1" w:rsidR="003173BB" w:rsidRPr="003173BB" w:rsidRDefault="003173BB" w:rsidP="00317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1" w:name="_Hlk4406903"/>
            <w:r w:rsidRPr="00317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Resonance </w:t>
            </w:r>
            <w:bookmarkEnd w:id="1"/>
            <w:r w:rsidRPr="00317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 AC circuits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317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49A41D1" w14:textId="2E089B41" w:rsidR="008E1868" w:rsidRPr="000F65FC" w:rsidRDefault="003173BB" w:rsidP="00B971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173B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Characteristics and properties of resonance circuits, Series and parallel resonance circuits, Selectivity, Bandwidth and Quality factor. </w:t>
            </w:r>
          </w:p>
        </w:tc>
        <w:tc>
          <w:tcPr>
            <w:tcW w:w="1418" w:type="dxa"/>
          </w:tcPr>
          <w:p w14:paraId="7CDB9E34" w14:textId="77777777"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2256" w14:textId="2AB250F7" w:rsidR="00356C5D" w:rsidRPr="00126E55" w:rsidRDefault="00AF55C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2C4" w:rsidRPr="006B196B" w14:paraId="3CD34F8A" w14:textId="77777777" w:rsidTr="005F0A3E">
        <w:tc>
          <w:tcPr>
            <w:tcW w:w="1384" w:type="dxa"/>
          </w:tcPr>
          <w:p w14:paraId="539113FF" w14:textId="77777777"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CE7" w14:textId="77777777"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14:paraId="7930F000" w14:textId="77777777"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43A64" w14:textId="5CE21A7C" w:rsidR="006B196B" w:rsidRPr="003173BB" w:rsidRDefault="003173BB" w:rsidP="007E0F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17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Laplace transform and Transient analysis</w:t>
            </w:r>
            <w:r w:rsidR="006B196B" w:rsidRPr="006B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6F0FB0D" w14:textId="4A451DD5" w:rsidR="00A232C4" w:rsidRPr="006B196B" w:rsidRDefault="003173BB" w:rsidP="00E0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B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Advantages of Laplace transform method, Definition and basic theorems of Laplace transform, Laplace transform of some basic functions and periodic functions, Inverse Laplace transform, Transient response of R-L, R-C, R-L-C networks using Laplace transform method with DC and AC excitation. Response to step, Impulse and ramp inputs</w:t>
            </w:r>
            <w:r w:rsidR="006B196B" w:rsidRPr="006B1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5DBEAB4" w14:textId="77777777"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D214" w14:textId="77777777" w:rsidR="00A232C4" w:rsidRPr="006B196B" w:rsidRDefault="00AF55C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B196B" w:rsidRPr="006B196B" w14:paraId="3D05EE85" w14:textId="77777777" w:rsidTr="005F0A3E">
        <w:tc>
          <w:tcPr>
            <w:tcW w:w="1384" w:type="dxa"/>
          </w:tcPr>
          <w:p w14:paraId="119F27CB" w14:textId="77777777"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553D" w14:textId="77777777"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14:paraId="50C0CB5E" w14:textId="77777777" w:rsidR="00900A72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6B68F" w14:textId="23463214" w:rsidR="00B0165B" w:rsidRPr="000F65FC" w:rsidRDefault="000F65FC" w:rsidP="00B016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6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Two port networks</w:t>
            </w:r>
            <w:r w:rsidR="00B0165B" w:rsidRPr="00B016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055A0D" w14:textId="77777777" w:rsidR="006B196B" w:rsidRDefault="00B0165B" w:rsidP="00E368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0165B">
              <w:rPr>
                <w:rFonts w:ascii="Times New Roman" w:hAnsi="Times New Roman" w:cs="Times New Roman"/>
                <w:sz w:val="24"/>
                <w:szCs w:val="24"/>
              </w:rPr>
              <w:t xml:space="preserve">Limitations </w:t>
            </w:r>
            <w:r w:rsidR="000F65FC" w:rsidRPr="000F65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Z, Y, ABCD, h-parameters, Conversion of one parameter to another parameter, Condition for reciprocity and symmetry, Two port network connections in series, parallel and cascaded</w:t>
            </w:r>
            <w:r w:rsidR="000F65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  <w:p w14:paraId="3FDF5043" w14:textId="77777777" w:rsidR="000F65FC" w:rsidRDefault="000F65FC" w:rsidP="000F65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38CA5B" w14:textId="0BF09858" w:rsidR="000F65FC" w:rsidRPr="000F65FC" w:rsidRDefault="000F65FC" w:rsidP="000F65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6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Network topology</w:t>
            </w:r>
            <w:r w:rsidRPr="000F6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6D64486" w14:textId="5FDFECB9" w:rsidR="000F65FC" w:rsidRPr="000F65FC" w:rsidRDefault="000F65FC" w:rsidP="000F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5F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Concept of Tree, Branch, Tree link, Incidence matrix, Tie-set matrix and Loop currents, Cut-set matrix and node pair potentials, Duality and Dual networks.</w:t>
            </w:r>
          </w:p>
        </w:tc>
        <w:tc>
          <w:tcPr>
            <w:tcW w:w="1418" w:type="dxa"/>
          </w:tcPr>
          <w:p w14:paraId="050F817B" w14:textId="77777777"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F305" w14:textId="0331982F" w:rsidR="006B196B" w:rsidRPr="006B196B" w:rsidRDefault="00AF55C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65B" w:rsidRPr="009B1231" w14:paraId="2730979B" w14:textId="77777777" w:rsidTr="005F0A3E">
        <w:tc>
          <w:tcPr>
            <w:tcW w:w="1384" w:type="dxa"/>
          </w:tcPr>
          <w:p w14:paraId="279C26C8" w14:textId="77777777" w:rsidR="00900A72" w:rsidRPr="009B1231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7E8E" w14:textId="77777777" w:rsidR="00B0165B" w:rsidRPr="009B1231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14:paraId="0B6BD466" w14:textId="77777777" w:rsidR="00900A72" w:rsidRPr="009B1231" w:rsidRDefault="00900A72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FF31E" w14:textId="6EC3E394" w:rsidR="00F80717" w:rsidRPr="000F65FC" w:rsidRDefault="000F65FC" w:rsidP="00F807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series &amp; Fourier transforms</w:t>
            </w:r>
            <w:r w:rsidR="00F80717" w:rsidRPr="009B12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EE2408" w14:textId="77777777" w:rsidR="00F80717" w:rsidRDefault="000F65FC" w:rsidP="00E368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5FC">
              <w:rPr>
                <w:rFonts w:ascii="Times New Roman" w:hAnsi="Times New Roman" w:cs="Times New Roman"/>
                <w:bCs/>
                <w:sz w:val="24"/>
                <w:szCs w:val="24"/>
              </w:rPr>
              <w:t>Fourier series representation of non-sinusoidal waves, Discrete spectra, rms values of non-sinusoidal waves, Steady state response of linear circuits to non-sinusoidal waves, Power in such circuits, Applications to RL and RC circuits, Fourier transform of signum and step functions.</w:t>
            </w:r>
          </w:p>
          <w:p w14:paraId="51D4DEC1" w14:textId="4952575B" w:rsidR="000F65FC" w:rsidRPr="000F65FC" w:rsidRDefault="000F65FC" w:rsidP="00E368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26A87" w14:textId="77777777" w:rsidR="00900A72" w:rsidRPr="009B1231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A3C5" w14:textId="1C57AE2E" w:rsidR="00B0165B" w:rsidRPr="009B1231" w:rsidRDefault="00AF55C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E34E363" w14:textId="77777777" w:rsidR="001C61F9" w:rsidRPr="009B1231" w:rsidRDefault="00E368AC" w:rsidP="000F65F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2FC862" w14:textId="6055AF21" w:rsidR="00340695" w:rsidRDefault="006F2A96" w:rsidP="0034069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6F2A96">
        <w:rPr>
          <w:rFonts w:cs="Times New Roman"/>
          <w:sz w:val="24"/>
          <w:szCs w:val="24"/>
        </w:rPr>
        <w:t xml:space="preserve">Franklin F. </w:t>
      </w:r>
      <w:proofErr w:type="spellStart"/>
      <w:r w:rsidRPr="006F2A96">
        <w:rPr>
          <w:rFonts w:cs="Times New Roman"/>
          <w:sz w:val="24"/>
          <w:szCs w:val="24"/>
        </w:rPr>
        <w:t>Kuo</w:t>
      </w:r>
      <w:proofErr w:type="spellEnd"/>
      <w:r w:rsidR="00207378" w:rsidRPr="00207378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>“</w:t>
      </w:r>
      <w:r w:rsidR="00207378" w:rsidRPr="00207378">
        <w:rPr>
          <w:rFonts w:cs="Times New Roman"/>
          <w:sz w:val="24"/>
          <w:szCs w:val="24"/>
          <w:lang w:val="en-US"/>
        </w:rPr>
        <w:t>Network Analysis and Synthesis</w:t>
      </w:r>
      <w:r>
        <w:rPr>
          <w:rFonts w:cs="Times New Roman"/>
          <w:sz w:val="24"/>
          <w:szCs w:val="24"/>
          <w:lang w:val="en-US"/>
        </w:rPr>
        <w:t>”,</w:t>
      </w:r>
      <w:r w:rsidR="00207378" w:rsidRPr="00207378">
        <w:rPr>
          <w:rFonts w:cs="Times New Roman"/>
          <w:sz w:val="24"/>
          <w:szCs w:val="24"/>
        </w:rPr>
        <w:t xml:space="preserve"> </w:t>
      </w:r>
      <w:r w:rsidR="00B12941" w:rsidRPr="00B12941">
        <w:rPr>
          <w:rFonts w:cs="Times New Roman"/>
          <w:sz w:val="24"/>
          <w:szCs w:val="24"/>
          <w:lang w:val="en-GB"/>
        </w:rPr>
        <w:t>John Wiley &amp; Sons</w:t>
      </w:r>
      <w:r>
        <w:rPr>
          <w:rFonts w:cs="Times New Roman"/>
          <w:sz w:val="24"/>
          <w:szCs w:val="24"/>
        </w:rPr>
        <w:t xml:space="preserve">, Second </w:t>
      </w:r>
      <w:r w:rsidR="001C61F9" w:rsidRPr="009B1231">
        <w:rPr>
          <w:rFonts w:cs="Times New Roman"/>
          <w:sz w:val="24"/>
          <w:szCs w:val="24"/>
        </w:rPr>
        <w:t>Edition, 20</w:t>
      </w:r>
      <w:r>
        <w:rPr>
          <w:rFonts w:cs="Times New Roman"/>
          <w:sz w:val="24"/>
          <w:szCs w:val="24"/>
        </w:rPr>
        <w:t>06</w:t>
      </w:r>
      <w:r w:rsidR="00340695">
        <w:rPr>
          <w:rFonts w:cs="Times New Roman"/>
          <w:sz w:val="24"/>
          <w:szCs w:val="24"/>
        </w:rPr>
        <w:t>.</w:t>
      </w:r>
    </w:p>
    <w:p w14:paraId="1C1E6EE1" w14:textId="1896926F" w:rsidR="001C61F9" w:rsidRDefault="006F2A96" w:rsidP="0034069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6F2A96">
        <w:rPr>
          <w:rFonts w:cs="Times New Roman"/>
          <w:sz w:val="24"/>
          <w:szCs w:val="24"/>
          <w:lang w:val="en-GB"/>
        </w:rPr>
        <w:t xml:space="preserve">M. E. Van Valkenburg, “Network Analysis”, </w:t>
      </w:r>
      <w:r w:rsidRPr="006F2A96">
        <w:rPr>
          <w:rFonts w:cs="Times New Roman"/>
          <w:sz w:val="24"/>
          <w:szCs w:val="24"/>
        </w:rPr>
        <w:t xml:space="preserve">Prentice-Hall of </w:t>
      </w:r>
      <w:bookmarkStart w:id="2" w:name="_Hlk5269359"/>
      <w:r w:rsidRPr="006F2A96">
        <w:rPr>
          <w:rFonts w:cs="Times New Roman"/>
          <w:sz w:val="24"/>
          <w:szCs w:val="24"/>
        </w:rPr>
        <w:t xml:space="preserve">India </w:t>
      </w:r>
      <w:proofErr w:type="spellStart"/>
      <w:r w:rsidRPr="006F2A96">
        <w:rPr>
          <w:rFonts w:cs="Times New Roman"/>
          <w:sz w:val="24"/>
          <w:szCs w:val="24"/>
        </w:rPr>
        <w:t>Pvt.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F2A96">
        <w:rPr>
          <w:rFonts w:cs="Times New Roman"/>
          <w:sz w:val="24"/>
          <w:szCs w:val="24"/>
        </w:rPr>
        <w:t>Ltd</w:t>
      </w:r>
      <w:r>
        <w:rPr>
          <w:rFonts w:cs="Times New Roman"/>
          <w:sz w:val="24"/>
          <w:szCs w:val="24"/>
        </w:rPr>
        <w:t>.</w:t>
      </w:r>
      <w:bookmarkEnd w:id="2"/>
      <w:r w:rsidR="001C61F9" w:rsidRPr="0034069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Thir</w:t>
      </w:r>
      <w:r w:rsidR="001C61F9" w:rsidRPr="00340695">
        <w:rPr>
          <w:rFonts w:cs="Times New Roman"/>
          <w:sz w:val="24"/>
          <w:szCs w:val="24"/>
        </w:rPr>
        <w:t>d Edition, 20</w:t>
      </w:r>
      <w:r w:rsidR="00B12941">
        <w:rPr>
          <w:rFonts w:cs="Times New Roman"/>
          <w:sz w:val="24"/>
          <w:szCs w:val="24"/>
        </w:rPr>
        <w:t>14</w:t>
      </w:r>
      <w:r w:rsidR="00844746" w:rsidRPr="00340695">
        <w:rPr>
          <w:rFonts w:cs="Times New Roman"/>
          <w:sz w:val="24"/>
          <w:szCs w:val="24"/>
        </w:rPr>
        <w:t>.</w:t>
      </w:r>
    </w:p>
    <w:p w14:paraId="45B608CE" w14:textId="707C4A54" w:rsidR="00B12941" w:rsidRPr="005F3A44" w:rsidRDefault="00B12941" w:rsidP="0034069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B12941">
        <w:rPr>
          <w:rFonts w:cs="Times New Roman"/>
          <w:sz w:val="24"/>
          <w:szCs w:val="24"/>
          <w:lang w:val="en-US"/>
        </w:rPr>
        <w:t xml:space="preserve">S. P. Ghosh and A. K. Chakraborty, </w:t>
      </w:r>
      <w:r>
        <w:rPr>
          <w:rFonts w:cs="Times New Roman"/>
          <w:sz w:val="24"/>
          <w:szCs w:val="24"/>
          <w:lang w:val="en-US"/>
        </w:rPr>
        <w:t>“</w:t>
      </w:r>
      <w:r w:rsidRPr="00B12941">
        <w:rPr>
          <w:rFonts w:cs="Times New Roman"/>
          <w:sz w:val="24"/>
          <w:szCs w:val="24"/>
          <w:lang w:val="en-US"/>
        </w:rPr>
        <w:t>Network Analysis and Synthesis</w:t>
      </w:r>
      <w:r>
        <w:rPr>
          <w:rFonts w:cs="Times New Roman"/>
          <w:sz w:val="24"/>
          <w:szCs w:val="24"/>
          <w:lang w:val="en-US"/>
        </w:rPr>
        <w:t>”</w:t>
      </w:r>
      <w:r w:rsidRPr="00B12941">
        <w:rPr>
          <w:rFonts w:cs="Times New Roman"/>
          <w:sz w:val="24"/>
          <w:szCs w:val="24"/>
          <w:lang w:val="en-US"/>
        </w:rPr>
        <w:t>,</w:t>
      </w:r>
      <w:r w:rsidRPr="00B12941">
        <w:rPr>
          <w:rFonts w:cs="Times New Roman"/>
          <w:sz w:val="24"/>
          <w:szCs w:val="24"/>
          <w:lang w:val="en-GB"/>
        </w:rPr>
        <w:t xml:space="preserve"> McGraw Hill</w:t>
      </w:r>
      <w:r>
        <w:rPr>
          <w:rFonts w:cs="Times New Roman"/>
          <w:sz w:val="24"/>
          <w:szCs w:val="24"/>
          <w:lang w:val="en-GB"/>
        </w:rPr>
        <w:t xml:space="preserve"> Education </w:t>
      </w:r>
      <w:r w:rsidRPr="00B12941">
        <w:rPr>
          <w:rFonts w:cs="Times New Roman"/>
          <w:sz w:val="24"/>
          <w:szCs w:val="24"/>
        </w:rPr>
        <w:t xml:space="preserve">India </w:t>
      </w:r>
      <w:proofErr w:type="spellStart"/>
      <w:r w:rsidRPr="00B12941">
        <w:rPr>
          <w:rFonts w:cs="Times New Roman"/>
          <w:sz w:val="24"/>
          <w:szCs w:val="24"/>
        </w:rPr>
        <w:t>Pvt.</w:t>
      </w:r>
      <w:proofErr w:type="spellEnd"/>
      <w:r w:rsidRPr="00B12941">
        <w:rPr>
          <w:rFonts w:cs="Times New Roman"/>
          <w:sz w:val="24"/>
          <w:szCs w:val="24"/>
        </w:rPr>
        <w:t xml:space="preserve"> Ltd.</w:t>
      </w:r>
      <w:r>
        <w:rPr>
          <w:rFonts w:cs="Times New Roman"/>
          <w:sz w:val="24"/>
          <w:szCs w:val="24"/>
          <w:lang w:val="en-GB"/>
        </w:rPr>
        <w:t>, Fourth Edition, 2010.</w:t>
      </w:r>
    </w:p>
    <w:p w14:paraId="6B3C76D8" w14:textId="1A0A5DD0" w:rsidR="005F3A44" w:rsidRPr="00340695" w:rsidRDefault="005F3A44" w:rsidP="0034069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5F3A44">
        <w:rPr>
          <w:rFonts w:cs="Times New Roman"/>
          <w:sz w:val="24"/>
          <w:szCs w:val="24"/>
        </w:rPr>
        <w:t xml:space="preserve">D. Roy Choudhary, </w:t>
      </w:r>
      <w:r>
        <w:rPr>
          <w:rFonts w:cs="Times New Roman"/>
          <w:sz w:val="24"/>
          <w:szCs w:val="24"/>
        </w:rPr>
        <w:t>“</w:t>
      </w:r>
      <w:r w:rsidRPr="005F3A44">
        <w:rPr>
          <w:rFonts w:cs="Times New Roman"/>
          <w:sz w:val="24"/>
          <w:szCs w:val="24"/>
        </w:rPr>
        <w:t>Networks and Systems</w:t>
      </w:r>
      <w:r>
        <w:rPr>
          <w:rFonts w:cs="Times New Roman"/>
          <w:sz w:val="24"/>
          <w:szCs w:val="24"/>
        </w:rPr>
        <w:t>”</w:t>
      </w:r>
      <w:r w:rsidRPr="005F3A4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Second</w:t>
      </w:r>
      <w:r w:rsidRPr="005F3A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Pr="005F3A44">
        <w:rPr>
          <w:rFonts w:cs="Times New Roman"/>
          <w:sz w:val="24"/>
          <w:szCs w:val="24"/>
        </w:rPr>
        <w:t>dition, New Age International, 2013.</w:t>
      </w:r>
    </w:p>
    <w:p w14:paraId="56906782" w14:textId="6BFE8978" w:rsidR="001C61F9" w:rsidRPr="009B1231" w:rsidRDefault="00E368AC" w:rsidP="000F65F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FF0BFF" w14:textId="77FAEFE2" w:rsidR="00340695" w:rsidRDefault="00B12941" w:rsidP="00340695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 xml:space="preserve">W. H. </w:t>
      </w:r>
      <w:proofErr w:type="spellStart"/>
      <w:r w:rsidRPr="00B12941">
        <w:rPr>
          <w:rFonts w:cs="Times New Roman"/>
          <w:sz w:val="24"/>
          <w:szCs w:val="24"/>
          <w:lang w:val="en-GB"/>
        </w:rPr>
        <w:t>Hayt</w:t>
      </w:r>
      <w:proofErr w:type="spellEnd"/>
      <w:r w:rsidRPr="00B12941">
        <w:rPr>
          <w:rFonts w:cs="Times New Roman"/>
          <w:sz w:val="24"/>
          <w:szCs w:val="24"/>
          <w:lang w:val="en-GB"/>
        </w:rPr>
        <w:t xml:space="preserve"> and </w:t>
      </w:r>
      <w:r>
        <w:rPr>
          <w:rFonts w:cs="Times New Roman"/>
          <w:sz w:val="24"/>
          <w:szCs w:val="24"/>
          <w:lang w:val="en-GB"/>
        </w:rPr>
        <w:t xml:space="preserve">J. E. </w:t>
      </w:r>
      <w:proofErr w:type="spellStart"/>
      <w:r w:rsidRPr="00B12941">
        <w:rPr>
          <w:rFonts w:cs="Times New Roman"/>
          <w:sz w:val="24"/>
          <w:szCs w:val="24"/>
          <w:lang w:val="en-GB"/>
        </w:rPr>
        <w:t>Kemmerley</w:t>
      </w:r>
      <w:proofErr w:type="spellEnd"/>
      <w:r w:rsidRPr="00B12941">
        <w:rPr>
          <w:rFonts w:cs="Times New Roman"/>
          <w:sz w:val="24"/>
          <w:szCs w:val="24"/>
          <w:lang w:val="en-GB"/>
        </w:rPr>
        <w:t>, “Engineering Circuit Analysis”, Tata McGraw Hill</w:t>
      </w:r>
      <w:r>
        <w:rPr>
          <w:rFonts w:cs="Times New Roman"/>
          <w:sz w:val="24"/>
          <w:szCs w:val="24"/>
          <w:lang w:val="en-GB"/>
        </w:rPr>
        <w:t xml:space="preserve">, </w:t>
      </w:r>
      <w:r w:rsidR="009253C9">
        <w:rPr>
          <w:rFonts w:cs="Times New Roman"/>
          <w:sz w:val="24"/>
          <w:szCs w:val="24"/>
          <w:lang w:val="en-GB"/>
        </w:rPr>
        <w:t>Eighth</w:t>
      </w:r>
      <w:r w:rsidR="001C61F9" w:rsidRPr="009B1231">
        <w:rPr>
          <w:rFonts w:cs="Times New Roman"/>
          <w:sz w:val="24"/>
          <w:szCs w:val="24"/>
        </w:rPr>
        <w:t xml:space="preserve"> Edition, 20</w:t>
      </w:r>
      <w:r w:rsidR="005F3A44">
        <w:rPr>
          <w:rFonts w:cs="Times New Roman"/>
          <w:sz w:val="24"/>
          <w:szCs w:val="24"/>
        </w:rPr>
        <w:t>13</w:t>
      </w:r>
      <w:r w:rsidR="00844746" w:rsidRPr="009B1231">
        <w:rPr>
          <w:rFonts w:cs="Times New Roman"/>
          <w:sz w:val="24"/>
          <w:szCs w:val="24"/>
        </w:rPr>
        <w:t>.</w:t>
      </w:r>
    </w:p>
    <w:p w14:paraId="2F1A3AE0" w14:textId="1383F1D4" w:rsidR="00D060FD" w:rsidRPr="005F3A44" w:rsidRDefault="005F3A44" w:rsidP="00340695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5F3A44">
        <w:rPr>
          <w:sz w:val="24"/>
          <w:szCs w:val="24"/>
        </w:rPr>
        <w:t xml:space="preserve">A. Chakrabarti, </w:t>
      </w:r>
      <w:r>
        <w:rPr>
          <w:sz w:val="24"/>
          <w:szCs w:val="24"/>
        </w:rPr>
        <w:t>“</w:t>
      </w:r>
      <w:r w:rsidRPr="005F3A44">
        <w:rPr>
          <w:sz w:val="24"/>
          <w:szCs w:val="24"/>
        </w:rPr>
        <w:t>Circuit Theory: Analysis and Synthesis</w:t>
      </w:r>
      <w:r>
        <w:rPr>
          <w:sz w:val="24"/>
          <w:szCs w:val="24"/>
        </w:rPr>
        <w:t>”</w:t>
      </w:r>
      <w:r w:rsidRPr="005F3A44">
        <w:rPr>
          <w:sz w:val="24"/>
          <w:szCs w:val="24"/>
        </w:rPr>
        <w:t xml:space="preserve">, </w:t>
      </w:r>
      <w:r>
        <w:rPr>
          <w:sz w:val="24"/>
          <w:szCs w:val="24"/>
        </w:rPr>
        <w:t>Six</w:t>
      </w:r>
      <w:r w:rsidRPr="005F3A44">
        <w:rPr>
          <w:sz w:val="24"/>
          <w:szCs w:val="24"/>
        </w:rPr>
        <w:t xml:space="preserve">th </w:t>
      </w:r>
      <w:r>
        <w:rPr>
          <w:sz w:val="24"/>
          <w:szCs w:val="24"/>
        </w:rPr>
        <w:t>E</w:t>
      </w:r>
      <w:r w:rsidRPr="005F3A44">
        <w:rPr>
          <w:sz w:val="24"/>
          <w:szCs w:val="24"/>
        </w:rPr>
        <w:t xml:space="preserve">dition, </w:t>
      </w:r>
      <w:proofErr w:type="spellStart"/>
      <w:r w:rsidRPr="005F3A44">
        <w:rPr>
          <w:sz w:val="24"/>
          <w:szCs w:val="24"/>
        </w:rPr>
        <w:t>Dhanpat</w:t>
      </w:r>
      <w:proofErr w:type="spellEnd"/>
      <w:r w:rsidRPr="005F3A44">
        <w:rPr>
          <w:sz w:val="24"/>
          <w:szCs w:val="24"/>
        </w:rPr>
        <w:t xml:space="preserve"> </w:t>
      </w:r>
      <w:proofErr w:type="spellStart"/>
      <w:r w:rsidRPr="005F3A44">
        <w:rPr>
          <w:sz w:val="24"/>
          <w:szCs w:val="24"/>
        </w:rPr>
        <w:t>Rai</w:t>
      </w:r>
      <w:proofErr w:type="spellEnd"/>
      <w:r w:rsidRPr="005F3A44">
        <w:rPr>
          <w:sz w:val="24"/>
          <w:szCs w:val="24"/>
        </w:rPr>
        <w:t xml:space="preserve"> &amp; Co., 2014.</w:t>
      </w:r>
    </w:p>
    <w:p w14:paraId="47E11813" w14:textId="673EDB9B" w:rsidR="005F3A44" w:rsidRPr="005F3A44" w:rsidRDefault="005F3A44" w:rsidP="00340695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5F3A44">
        <w:rPr>
          <w:sz w:val="24"/>
          <w:szCs w:val="24"/>
          <w:lang w:val="en-GB"/>
        </w:rPr>
        <w:t>C. L. Wadhwa, “Network Analysis and Synthesis”, New Age International Publishers</w:t>
      </w:r>
      <w:r>
        <w:rPr>
          <w:sz w:val="24"/>
          <w:szCs w:val="24"/>
          <w:lang w:val="en-GB"/>
        </w:rPr>
        <w:t>, 2007</w:t>
      </w:r>
    </w:p>
    <w:p w14:paraId="420B865A" w14:textId="6B72C82F" w:rsidR="005F3A44" w:rsidRPr="00340695" w:rsidRDefault="005F3A44" w:rsidP="00340695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5F3A44">
        <w:rPr>
          <w:rFonts w:cs="Times New Roman"/>
          <w:sz w:val="24"/>
          <w:szCs w:val="24"/>
        </w:rPr>
        <w:t xml:space="preserve">Donald E. Scott, </w:t>
      </w:r>
      <w:r>
        <w:rPr>
          <w:rFonts w:cs="Times New Roman"/>
          <w:sz w:val="24"/>
          <w:szCs w:val="24"/>
        </w:rPr>
        <w:t>“</w:t>
      </w:r>
      <w:r w:rsidRPr="005F3A44">
        <w:rPr>
          <w:rFonts w:cs="Times New Roman"/>
          <w:sz w:val="24"/>
          <w:szCs w:val="24"/>
        </w:rPr>
        <w:t>An Introduction to Circuit analysis: A System Approach</w:t>
      </w:r>
      <w:r>
        <w:rPr>
          <w:rFonts w:cs="Times New Roman"/>
          <w:sz w:val="24"/>
          <w:szCs w:val="24"/>
        </w:rPr>
        <w:t>”</w:t>
      </w:r>
      <w:r w:rsidRPr="005F3A44">
        <w:rPr>
          <w:rFonts w:cs="Times New Roman"/>
          <w:sz w:val="24"/>
          <w:szCs w:val="24"/>
        </w:rPr>
        <w:t>, New edition McGraw Hill Inc., 1987.</w:t>
      </w:r>
    </w:p>
    <w:p w14:paraId="2A9793DF" w14:textId="717BAC5C" w:rsidR="007C249F" w:rsidRPr="005F3A44" w:rsidRDefault="007C249F" w:rsidP="005F3A44">
      <w:pPr>
        <w:ind w:left="284"/>
        <w:rPr>
          <w:sz w:val="24"/>
          <w:szCs w:val="24"/>
        </w:rPr>
      </w:pPr>
    </w:p>
    <w:sectPr w:rsidR="007C249F" w:rsidRPr="005F3A44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361"/>
    <w:rsid w:val="00063EC8"/>
    <w:rsid w:val="000D0C28"/>
    <w:rsid w:val="000F65FC"/>
    <w:rsid w:val="00126E55"/>
    <w:rsid w:val="00142FB1"/>
    <w:rsid w:val="001C61F9"/>
    <w:rsid w:val="001F71D9"/>
    <w:rsid w:val="00207378"/>
    <w:rsid w:val="002D31A5"/>
    <w:rsid w:val="00316436"/>
    <w:rsid w:val="003173BB"/>
    <w:rsid w:val="00340695"/>
    <w:rsid w:val="00356C5D"/>
    <w:rsid w:val="0035766A"/>
    <w:rsid w:val="00373ADF"/>
    <w:rsid w:val="00391B1F"/>
    <w:rsid w:val="003B4CAA"/>
    <w:rsid w:val="00401720"/>
    <w:rsid w:val="00413684"/>
    <w:rsid w:val="0042139E"/>
    <w:rsid w:val="00497320"/>
    <w:rsid w:val="004F3800"/>
    <w:rsid w:val="00501CBE"/>
    <w:rsid w:val="00530EDF"/>
    <w:rsid w:val="00542456"/>
    <w:rsid w:val="00584D95"/>
    <w:rsid w:val="005C46ED"/>
    <w:rsid w:val="005E07B8"/>
    <w:rsid w:val="005E72AC"/>
    <w:rsid w:val="005E789F"/>
    <w:rsid w:val="005F0271"/>
    <w:rsid w:val="005F0A3E"/>
    <w:rsid w:val="005F3A44"/>
    <w:rsid w:val="005F5461"/>
    <w:rsid w:val="00607FE6"/>
    <w:rsid w:val="00622D41"/>
    <w:rsid w:val="00651559"/>
    <w:rsid w:val="006849D4"/>
    <w:rsid w:val="00694CB5"/>
    <w:rsid w:val="006B196B"/>
    <w:rsid w:val="006F2A96"/>
    <w:rsid w:val="00711C98"/>
    <w:rsid w:val="007222AB"/>
    <w:rsid w:val="00732997"/>
    <w:rsid w:val="00736C10"/>
    <w:rsid w:val="00766149"/>
    <w:rsid w:val="007824F5"/>
    <w:rsid w:val="00785557"/>
    <w:rsid w:val="007C249F"/>
    <w:rsid w:val="007E0F6C"/>
    <w:rsid w:val="007E1871"/>
    <w:rsid w:val="008143BF"/>
    <w:rsid w:val="00844746"/>
    <w:rsid w:val="00894CF0"/>
    <w:rsid w:val="008C2E94"/>
    <w:rsid w:val="008C447A"/>
    <w:rsid w:val="008D7A57"/>
    <w:rsid w:val="008E1868"/>
    <w:rsid w:val="00900A72"/>
    <w:rsid w:val="009160D8"/>
    <w:rsid w:val="009253C9"/>
    <w:rsid w:val="009609BE"/>
    <w:rsid w:val="009B1231"/>
    <w:rsid w:val="009C239B"/>
    <w:rsid w:val="00A0581E"/>
    <w:rsid w:val="00A15D86"/>
    <w:rsid w:val="00A16FC8"/>
    <w:rsid w:val="00A232C4"/>
    <w:rsid w:val="00A2465B"/>
    <w:rsid w:val="00A261E4"/>
    <w:rsid w:val="00A514F5"/>
    <w:rsid w:val="00AA1D7F"/>
    <w:rsid w:val="00AC4361"/>
    <w:rsid w:val="00AF55CA"/>
    <w:rsid w:val="00B01543"/>
    <w:rsid w:val="00B0165B"/>
    <w:rsid w:val="00B075D7"/>
    <w:rsid w:val="00B12941"/>
    <w:rsid w:val="00B32550"/>
    <w:rsid w:val="00B80DEB"/>
    <w:rsid w:val="00B9142D"/>
    <w:rsid w:val="00B97167"/>
    <w:rsid w:val="00BB14D2"/>
    <w:rsid w:val="00BC5527"/>
    <w:rsid w:val="00BF2CBA"/>
    <w:rsid w:val="00C82699"/>
    <w:rsid w:val="00CC6581"/>
    <w:rsid w:val="00CD357E"/>
    <w:rsid w:val="00D060FD"/>
    <w:rsid w:val="00D50650"/>
    <w:rsid w:val="00D8502A"/>
    <w:rsid w:val="00D85D74"/>
    <w:rsid w:val="00DB5FDF"/>
    <w:rsid w:val="00DC146D"/>
    <w:rsid w:val="00DE1E11"/>
    <w:rsid w:val="00E04E74"/>
    <w:rsid w:val="00E07D9A"/>
    <w:rsid w:val="00E31657"/>
    <w:rsid w:val="00E329C7"/>
    <w:rsid w:val="00E368AC"/>
    <w:rsid w:val="00E5290E"/>
    <w:rsid w:val="00E75240"/>
    <w:rsid w:val="00E8507E"/>
    <w:rsid w:val="00E91D49"/>
    <w:rsid w:val="00EB5B23"/>
    <w:rsid w:val="00EC6B49"/>
    <w:rsid w:val="00F43ECE"/>
    <w:rsid w:val="00F464D3"/>
    <w:rsid w:val="00F61E89"/>
    <w:rsid w:val="00F80717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F2A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NITM</dc:creator>
  <cp:keywords/>
  <dc:description/>
  <cp:lastModifiedBy>Dr. S. Das</cp:lastModifiedBy>
  <cp:revision>65</cp:revision>
  <dcterms:created xsi:type="dcterms:W3CDTF">2019-04-04T04:47:00Z</dcterms:created>
  <dcterms:modified xsi:type="dcterms:W3CDTF">2019-04-05T06:09:00Z</dcterms:modified>
</cp:coreProperties>
</file>