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B8795B" w:rsidTr="00B8795B">
        <w:tc>
          <w:tcPr>
            <w:tcW w:w="4524" w:type="dxa"/>
          </w:tcPr>
          <w:p w:rsidR="00B8795B" w:rsidRDefault="00B8795B" w:rsidP="00857458">
            <w:pPr>
              <w:pStyle w:val="Default"/>
              <w:rPr>
                <w:rFonts w:ascii="Arial Narrow" w:hAnsi="Arial Narrow" w:cs="Times New Roman"/>
                <w:b/>
                <w:sz w:val="28"/>
              </w:rPr>
            </w:pPr>
            <w:r w:rsidRPr="00381EA6">
              <w:rPr>
                <w:rFonts w:ascii="Arial Narrow" w:hAnsi="Arial Narrow" w:cs="Times New Roman"/>
                <w:b/>
                <w:sz w:val="28"/>
              </w:rPr>
              <w:t xml:space="preserve">Syllabus for Comprehensive Test </w:t>
            </w:r>
          </w:p>
        </w:tc>
      </w:tr>
      <w:tr w:rsidR="00B8795B" w:rsidTr="00B8795B">
        <w:tc>
          <w:tcPr>
            <w:tcW w:w="4524" w:type="dxa"/>
          </w:tcPr>
          <w:p w:rsidR="00B8795B" w:rsidRPr="0046608D" w:rsidRDefault="00B8795B" w:rsidP="00857458">
            <w:pPr>
              <w:pStyle w:val="Default"/>
              <w:rPr>
                <w:rFonts w:ascii="Arial Narrow" w:hAnsi="Arial Narrow" w:cs="Times New Roman"/>
                <w:b/>
                <w:sz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u w:val="single"/>
              </w:rPr>
              <w:t>Full Marks: 30</w:t>
            </w:r>
            <w:r w:rsidRPr="0046608D">
              <w:rPr>
                <w:rFonts w:ascii="Arial Narrow" w:hAnsi="Arial Narrow" w:cs="Times New Roman"/>
                <w:b/>
                <w:sz w:val="28"/>
                <w:u w:val="single"/>
              </w:rPr>
              <w:t xml:space="preserve"> marks                  </w:t>
            </w:r>
          </w:p>
        </w:tc>
      </w:tr>
    </w:tbl>
    <w:p w:rsidR="00726244" w:rsidRDefault="00726244" w:rsidP="00A02E57">
      <w:pPr>
        <w:pStyle w:val="Default"/>
        <w:rPr>
          <w:rFonts w:ascii="Arial Narrow" w:hAnsi="Arial Narrow" w:cs="Times New Roman"/>
          <w:b/>
          <w:bCs/>
          <w:sz w:val="22"/>
        </w:rPr>
      </w:pPr>
    </w:p>
    <w:p w:rsidR="00011CDC" w:rsidRPr="00011CDC" w:rsidRDefault="00C43874" w:rsidP="00011CDC">
      <w:pPr>
        <w:pStyle w:val="Default"/>
        <w:jc w:val="center"/>
        <w:rPr>
          <w:rFonts w:ascii="Arial Narrow" w:hAnsi="Arial Narrow" w:cs="Times New Roman"/>
          <w:b/>
          <w:bCs/>
          <w:sz w:val="26"/>
          <w:szCs w:val="26"/>
          <w:u w:val="single"/>
        </w:rPr>
      </w:pPr>
      <w:r>
        <w:rPr>
          <w:rFonts w:ascii="Arial Narrow" w:hAnsi="Arial Narrow" w:cs="Times New Roman"/>
          <w:b/>
          <w:bCs/>
          <w:sz w:val="26"/>
          <w:szCs w:val="26"/>
          <w:u w:val="single"/>
        </w:rPr>
        <w:t xml:space="preserve">ME 501: Advanced </w:t>
      </w:r>
      <w:r w:rsidR="003B2B65">
        <w:rPr>
          <w:rFonts w:ascii="Arial Narrow" w:hAnsi="Arial Narrow" w:cs="Times New Roman"/>
          <w:b/>
          <w:bCs/>
          <w:sz w:val="26"/>
          <w:szCs w:val="26"/>
          <w:u w:val="single"/>
        </w:rPr>
        <w:t>Fluid Mechanics</w:t>
      </w:r>
    </w:p>
    <w:p w:rsidR="00011CDC" w:rsidRDefault="00011CDC" w:rsidP="00A02E57">
      <w:pPr>
        <w:pStyle w:val="Default"/>
        <w:rPr>
          <w:rFonts w:ascii="Arial Narrow" w:hAnsi="Arial Narrow" w:cs="Times New Roman"/>
          <w:b/>
          <w:bCs/>
          <w:sz w:val="22"/>
        </w:rPr>
      </w:pPr>
    </w:p>
    <w:p w:rsidR="00D87D1C" w:rsidRDefault="00D87D1C" w:rsidP="00080D56">
      <w:pPr>
        <w:pStyle w:val="Default"/>
        <w:jc w:val="both"/>
        <w:rPr>
          <w:rFonts w:ascii="Arial Narrow" w:hAnsi="Arial Narrow" w:cs="Times New Roman"/>
          <w:b/>
          <w:bCs/>
          <w:sz w:val="22"/>
        </w:rPr>
      </w:pPr>
      <w:r>
        <w:rPr>
          <w:rFonts w:ascii="Arial Narrow" w:hAnsi="Arial Narrow" w:cs="Times New Roman"/>
          <w:b/>
          <w:bCs/>
          <w:sz w:val="22"/>
        </w:rPr>
        <w:t>Basic concepts of Fluid Mechanics</w:t>
      </w:r>
    </w:p>
    <w:p w:rsidR="00D87D1C" w:rsidRDefault="00D87D1C" w:rsidP="006F1221">
      <w:pPr>
        <w:pStyle w:val="Default"/>
        <w:jc w:val="both"/>
        <w:rPr>
          <w:rFonts w:ascii="Arial Narrow" w:eastAsia="Arial Narrow" w:hAnsi="Arial Narrow"/>
          <w:sz w:val="22"/>
          <w:szCs w:val="22"/>
        </w:rPr>
      </w:pPr>
      <w:r w:rsidRPr="00D87D1C">
        <w:rPr>
          <w:rFonts w:ascii="Arial Narrow" w:eastAsia="Arial Narrow" w:hAnsi="Arial Narrow"/>
          <w:sz w:val="22"/>
          <w:szCs w:val="22"/>
        </w:rPr>
        <w:t xml:space="preserve">Basic concept and Governing Equations of Fluid Motion: Definition and Properties of Fluids, </w:t>
      </w:r>
      <w:proofErr w:type="spellStart"/>
      <w:r w:rsidRPr="00D87D1C">
        <w:rPr>
          <w:rFonts w:ascii="Arial Narrow" w:eastAsia="Arial Narrow" w:hAnsi="Arial Narrow"/>
          <w:sz w:val="22"/>
          <w:szCs w:val="22"/>
        </w:rPr>
        <w:t>Langragian</w:t>
      </w:r>
      <w:proofErr w:type="spellEnd"/>
      <w:r w:rsidRPr="00D87D1C">
        <w:rPr>
          <w:rFonts w:ascii="Arial Narrow" w:eastAsia="Arial Narrow" w:hAnsi="Arial Narrow"/>
          <w:sz w:val="22"/>
          <w:szCs w:val="22"/>
        </w:rPr>
        <w:t xml:space="preserve"> and </w:t>
      </w:r>
      <w:proofErr w:type="spellStart"/>
      <w:r w:rsidRPr="00D87D1C">
        <w:rPr>
          <w:rFonts w:ascii="Arial Narrow" w:eastAsia="Arial Narrow" w:hAnsi="Arial Narrow"/>
          <w:sz w:val="22"/>
          <w:szCs w:val="22"/>
        </w:rPr>
        <w:t>Eulerian</w:t>
      </w:r>
      <w:proofErr w:type="spellEnd"/>
      <w:r>
        <w:rPr>
          <w:rFonts w:ascii="Arial Narrow" w:eastAsia="Arial Narrow" w:hAnsi="Arial Narrow"/>
          <w:sz w:val="22"/>
          <w:szCs w:val="22"/>
        </w:rPr>
        <w:t xml:space="preserve"> </w:t>
      </w:r>
      <w:r w:rsidRPr="00D87D1C">
        <w:rPr>
          <w:rFonts w:ascii="Arial Narrow" w:eastAsia="Arial Narrow" w:hAnsi="Arial Narrow"/>
          <w:sz w:val="22"/>
          <w:szCs w:val="22"/>
        </w:rPr>
        <w:t>description, Velocity and stress field, Fluid statics, Fluid Kinematics, Reynolds transport theorem, Integral and differential</w:t>
      </w:r>
      <w:r>
        <w:rPr>
          <w:rFonts w:ascii="Arial Narrow" w:eastAsia="Arial Narrow" w:hAnsi="Arial Narrow"/>
          <w:sz w:val="22"/>
          <w:szCs w:val="22"/>
        </w:rPr>
        <w:t xml:space="preserve"> </w:t>
      </w:r>
      <w:r w:rsidRPr="00D87D1C">
        <w:rPr>
          <w:rFonts w:ascii="Arial Narrow" w:eastAsia="Arial Narrow" w:hAnsi="Arial Narrow"/>
          <w:sz w:val="22"/>
          <w:szCs w:val="22"/>
        </w:rPr>
        <w:t xml:space="preserve">forms of governing equations: mass, momentum and energy conservation equations, </w:t>
      </w:r>
      <w:proofErr w:type="spellStart"/>
      <w:r w:rsidRPr="00D87D1C">
        <w:rPr>
          <w:rFonts w:ascii="Arial Narrow" w:eastAsia="Arial Narrow" w:hAnsi="Arial Narrow"/>
          <w:sz w:val="22"/>
          <w:szCs w:val="22"/>
        </w:rPr>
        <w:t>Navier</w:t>
      </w:r>
      <w:proofErr w:type="spellEnd"/>
      <w:r w:rsidRPr="00D87D1C">
        <w:rPr>
          <w:rFonts w:ascii="Arial Narrow" w:eastAsia="Arial Narrow" w:hAnsi="Arial Narrow"/>
          <w:sz w:val="22"/>
          <w:szCs w:val="22"/>
        </w:rPr>
        <w:t>-Stokes equations, Euler’s</w:t>
      </w:r>
      <w:r>
        <w:rPr>
          <w:rFonts w:ascii="Arial Narrow" w:eastAsia="Arial Narrow" w:hAnsi="Arial Narrow"/>
          <w:sz w:val="22"/>
          <w:szCs w:val="22"/>
        </w:rPr>
        <w:t xml:space="preserve"> </w:t>
      </w:r>
      <w:r w:rsidRPr="00D87D1C">
        <w:rPr>
          <w:rFonts w:ascii="Arial Narrow" w:eastAsia="Arial Narrow" w:hAnsi="Arial Narrow"/>
          <w:sz w:val="22"/>
          <w:szCs w:val="22"/>
        </w:rPr>
        <w:t>equation, Bernoulli’s Equation</w:t>
      </w:r>
    </w:p>
    <w:p w:rsidR="006F1221" w:rsidRPr="00D87D1C" w:rsidRDefault="006F1221" w:rsidP="006F1221">
      <w:pPr>
        <w:pStyle w:val="Default"/>
        <w:jc w:val="both"/>
        <w:rPr>
          <w:rFonts w:ascii="Arial Narrow" w:eastAsia="Arial Narrow" w:hAnsi="Arial Narrow"/>
          <w:sz w:val="22"/>
          <w:szCs w:val="22"/>
        </w:rPr>
      </w:pPr>
    </w:p>
    <w:p w:rsidR="006F1221" w:rsidRDefault="006F1221" w:rsidP="006F1221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6F1221">
        <w:rPr>
          <w:rFonts w:ascii="Arial Narrow" w:hAnsi="Arial Narrow" w:cs="Times New Roman"/>
          <w:b/>
          <w:szCs w:val="24"/>
        </w:rPr>
        <w:t>Laminar Boundary Layers</w:t>
      </w:r>
    </w:p>
    <w:p w:rsidR="006F1221" w:rsidRPr="00726244" w:rsidRDefault="006F1221" w:rsidP="006F122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6F1221">
        <w:rPr>
          <w:rFonts w:ascii="Arial Narrow" w:hAnsi="Arial Narrow" w:cs="Times New Roman"/>
          <w:szCs w:val="24"/>
        </w:rPr>
        <w:t>Boundary layer equations, Boundary layer parameters, Boundary layer on a flat plate,</w:t>
      </w:r>
      <w:r>
        <w:rPr>
          <w:rFonts w:ascii="Arial Narrow" w:hAnsi="Arial Narrow" w:cs="Times New Roman"/>
          <w:szCs w:val="24"/>
        </w:rPr>
        <w:t xml:space="preserve"> </w:t>
      </w:r>
      <w:r w:rsidRPr="006F1221">
        <w:rPr>
          <w:rFonts w:ascii="Arial Narrow" w:hAnsi="Arial Narrow" w:cs="Times New Roman"/>
          <w:szCs w:val="24"/>
        </w:rPr>
        <w:t>Integral form of boundary layer equations, Approximate Methods, Flow separation and control</w:t>
      </w:r>
      <w:r>
        <w:rPr>
          <w:rFonts w:ascii="Arial Narrow" w:hAnsi="Arial Narrow" w:cs="Times New Roman"/>
          <w:szCs w:val="24"/>
        </w:rPr>
        <w:t xml:space="preserve">, </w:t>
      </w:r>
      <w:r w:rsidRPr="00726244">
        <w:rPr>
          <w:rFonts w:ascii="Arial Narrow" w:hAnsi="Arial Narrow" w:cs="Times New Roman"/>
        </w:rPr>
        <w:t xml:space="preserve">Hagen </w:t>
      </w:r>
      <w:proofErr w:type="spellStart"/>
      <w:r w:rsidRPr="00726244">
        <w:rPr>
          <w:rFonts w:ascii="Arial Narrow" w:hAnsi="Arial Narrow" w:cs="Times New Roman"/>
        </w:rPr>
        <w:t>Poiseuille</w:t>
      </w:r>
      <w:proofErr w:type="spellEnd"/>
      <w:r w:rsidRPr="00726244">
        <w:rPr>
          <w:rFonts w:ascii="Arial Narrow" w:hAnsi="Arial Narrow" w:cs="Times New Roman"/>
        </w:rPr>
        <w:t xml:space="preserve"> Flow, Plane </w:t>
      </w:r>
      <w:proofErr w:type="spellStart"/>
      <w:r w:rsidRPr="00726244">
        <w:rPr>
          <w:rFonts w:ascii="Arial Narrow" w:hAnsi="Arial Narrow" w:cs="Times New Roman"/>
        </w:rPr>
        <w:t>Poiseuille</w:t>
      </w:r>
      <w:proofErr w:type="spellEnd"/>
      <w:r w:rsidRPr="00726244">
        <w:rPr>
          <w:rFonts w:ascii="Arial Narrow" w:hAnsi="Arial Narrow" w:cs="Times New Roman"/>
        </w:rPr>
        <w:t xml:space="preserve"> Flow, and </w:t>
      </w:r>
      <w:proofErr w:type="spellStart"/>
      <w:r w:rsidRPr="00726244">
        <w:rPr>
          <w:rFonts w:ascii="Arial Narrow" w:hAnsi="Arial Narrow" w:cs="Times New Roman"/>
        </w:rPr>
        <w:t>Couette</w:t>
      </w:r>
      <w:proofErr w:type="spellEnd"/>
      <w:r w:rsidRPr="00726244">
        <w:rPr>
          <w:rFonts w:ascii="Arial Narrow" w:hAnsi="Arial Narrow" w:cs="Times New Roman"/>
        </w:rPr>
        <w:t xml:space="preserve"> Flow</w:t>
      </w:r>
    </w:p>
    <w:p w:rsidR="006F1221" w:rsidRDefault="006F1221" w:rsidP="006F1221">
      <w:pPr>
        <w:spacing w:after="0" w:line="240" w:lineRule="auto"/>
        <w:jc w:val="both"/>
        <w:rPr>
          <w:rFonts w:ascii="Arial Narrow" w:eastAsia="Times-Roman" w:hAnsi="Arial Narrow" w:cs="Times New Roman"/>
          <w:b/>
          <w:szCs w:val="24"/>
          <w:u w:val="single"/>
        </w:rPr>
      </w:pPr>
    </w:p>
    <w:p w:rsidR="002B4B79" w:rsidRPr="00726244" w:rsidRDefault="002B4B79" w:rsidP="006F1221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726244">
        <w:rPr>
          <w:rFonts w:ascii="Arial Narrow" w:hAnsi="Arial Narrow" w:cs="Times New Roman"/>
          <w:b/>
          <w:szCs w:val="24"/>
        </w:rPr>
        <w:t xml:space="preserve">Potential Flows </w:t>
      </w:r>
    </w:p>
    <w:p w:rsidR="002B4B79" w:rsidRPr="00726244" w:rsidRDefault="002B4B79" w:rsidP="006F122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726244">
        <w:rPr>
          <w:rFonts w:ascii="Arial Narrow" w:hAnsi="Arial Narrow" w:cs="Times New Roman"/>
          <w:szCs w:val="24"/>
        </w:rPr>
        <w:t xml:space="preserve">Stream and Velocity </w:t>
      </w:r>
      <w:r w:rsidR="00080D56" w:rsidRPr="00726244">
        <w:rPr>
          <w:rFonts w:ascii="Arial Narrow" w:hAnsi="Arial Narrow" w:cs="Times New Roman"/>
          <w:szCs w:val="24"/>
        </w:rPr>
        <w:t xml:space="preserve">Potential Function, </w:t>
      </w:r>
      <w:r w:rsidRPr="00726244">
        <w:rPr>
          <w:rFonts w:ascii="Arial Narrow" w:hAnsi="Arial Narrow" w:cs="Times New Roman"/>
          <w:szCs w:val="24"/>
        </w:rPr>
        <w:t>Circulation</w:t>
      </w:r>
      <w:r w:rsidR="00080D56" w:rsidRPr="00726244">
        <w:rPr>
          <w:rFonts w:ascii="Arial Narrow" w:hAnsi="Arial Narrow" w:cs="Times New Roman"/>
          <w:szCs w:val="24"/>
        </w:rPr>
        <w:t xml:space="preserve">, </w:t>
      </w:r>
      <w:proofErr w:type="spellStart"/>
      <w:r w:rsidRPr="00726244">
        <w:rPr>
          <w:rFonts w:ascii="Arial Narrow" w:hAnsi="Arial Narrow" w:cs="Times New Roman"/>
          <w:szCs w:val="24"/>
        </w:rPr>
        <w:t>Irrotational</w:t>
      </w:r>
      <w:proofErr w:type="spellEnd"/>
      <w:r w:rsidRPr="00726244">
        <w:rPr>
          <w:rFonts w:ascii="Arial Narrow" w:hAnsi="Arial Narrow" w:cs="Times New Roman"/>
          <w:szCs w:val="24"/>
        </w:rPr>
        <w:t xml:space="preserve"> </w:t>
      </w:r>
      <w:r w:rsidR="00080D56" w:rsidRPr="00726244">
        <w:rPr>
          <w:rFonts w:ascii="Arial Narrow" w:hAnsi="Arial Narrow" w:cs="Times New Roman"/>
          <w:szCs w:val="24"/>
        </w:rPr>
        <w:t xml:space="preserve">Vortex, </w:t>
      </w:r>
      <w:r w:rsidRPr="00726244">
        <w:rPr>
          <w:rFonts w:ascii="Arial Narrow" w:hAnsi="Arial Narrow" w:cs="Times New Roman"/>
          <w:szCs w:val="24"/>
        </w:rPr>
        <w:t xml:space="preserve">Source and Sink, Vortex </w:t>
      </w:r>
      <w:r w:rsidR="00080D56" w:rsidRPr="00726244">
        <w:rPr>
          <w:rFonts w:ascii="Arial Narrow" w:hAnsi="Arial Narrow" w:cs="Times New Roman"/>
          <w:szCs w:val="24"/>
        </w:rPr>
        <w:t>Flow,</w:t>
      </w:r>
      <w:r w:rsidRPr="00726244">
        <w:rPr>
          <w:rFonts w:ascii="Arial Narrow" w:hAnsi="Arial Narrow" w:cs="Times New Roman"/>
          <w:szCs w:val="24"/>
        </w:rPr>
        <w:t xml:space="preserve"> Doublet, Flow </w:t>
      </w:r>
      <w:r w:rsidR="00080D56" w:rsidRPr="00726244">
        <w:rPr>
          <w:rFonts w:ascii="Arial Narrow" w:hAnsi="Arial Narrow" w:cs="Times New Roman"/>
          <w:szCs w:val="24"/>
        </w:rPr>
        <w:t xml:space="preserve">Past </w:t>
      </w:r>
      <w:r w:rsidRPr="00726244">
        <w:rPr>
          <w:rFonts w:ascii="Arial Narrow" w:hAnsi="Arial Narrow" w:cs="Times New Roman"/>
          <w:szCs w:val="24"/>
        </w:rPr>
        <w:t xml:space="preserve">a </w:t>
      </w:r>
      <w:r w:rsidR="00080D56" w:rsidRPr="00726244">
        <w:rPr>
          <w:rFonts w:ascii="Arial Narrow" w:hAnsi="Arial Narrow" w:cs="Times New Roman"/>
          <w:szCs w:val="24"/>
        </w:rPr>
        <w:t>Circular Cylinder</w:t>
      </w:r>
      <w:r w:rsidRPr="00726244">
        <w:rPr>
          <w:rFonts w:ascii="Arial Narrow" w:hAnsi="Arial Narrow" w:cs="Times New Roman"/>
          <w:szCs w:val="24"/>
        </w:rPr>
        <w:t xml:space="preserve">, Magnus </w:t>
      </w:r>
      <w:r w:rsidR="00080D56" w:rsidRPr="00726244">
        <w:rPr>
          <w:rFonts w:ascii="Arial Narrow" w:hAnsi="Arial Narrow" w:cs="Times New Roman"/>
          <w:szCs w:val="24"/>
        </w:rPr>
        <w:t xml:space="preserve">Effect; </w:t>
      </w:r>
      <w:proofErr w:type="spellStart"/>
      <w:r w:rsidRPr="00726244">
        <w:rPr>
          <w:rFonts w:ascii="Arial Narrow" w:hAnsi="Arial Narrow" w:cs="Times New Roman"/>
          <w:szCs w:val="24"/>
        </w:rPr>
        <w:t>Kutta-Joukowski</w:t>
      </w:r>
      <w:proofErr w:type="spellEnd"/>
      <w:r w:rsidRPr="00726244">
        <w:rPr>
          <w:rFonts w:ascii="Arial Narrow" w:hAnsi="Arial Narrow" w:cs="Times New Roman"/>
          <w:szCs w:val="24"/>
        </w:rPr>
        <w:t xml:space="preserve"> </w:t>
      </w:r>
      <w:r w:rsidR="00080D56" w:rsidRPr="00726244">
        <w:rPr>
          <w:rFonts w:ascii="Arial Narrow" w:hAnsi="Arial Narrow" w:cs="Times New Roman"/>
          <w:szCs w:val="24"/>
        </w:rPr>
        <w:t>Lift Theorem</w:t>
      </w:r>
      <w:r w:rsidRPr="00726244">
        <w:rPr>
          <w:rFonts w:ascii="Arial Narrow" w:hAnsi="Arial Narrow" w:cs="Times New Roman"/>
          <w:szCs w:val="24"/>
        </w:rPr>
        <w:t xml:space="preserve">; Concept of </w:t>
      </w:r>
      <w:r w:rsidR="00080D56" w:rsidRPr="00726244">
        <w:rPr>
          <w:rFonts w:ascii="Arial Narrow" w:hAnsi="Arial Narrow" w:cs="Times New Roman"/>
          <w:szCs w:val="24"/>
        </w:rPr>
        <w:t xml:space="preserve">Lift </w:t>
      </w:r>
      <w:r w:rsidRPr="00726244">
        <w:rPr>
          <w:rFonts w:ascii="Arial Narrow" w:hAnsi="Arial Narrow" w:cs="Times New Roman"/>
          <w:szCs w:val="24"/>
        </w:rPr>
        <w:t xml:space="preserve">and </w:t>
      </w:r>
      <w:r w:rsidR="00080D56" w:rsidRPr="00726244">
        <w:rPr>
          <w:rFonts w:ascii="Arial Narrow" w:hAnsi="Arial Narrow" w:cs="Times New Roman"/>
          <w:szCs w:val="24"/>
        </w:rPr>
        <w:t>Drag</w:t>
      </w:r>
      <w:r w:rsidRPr="00726244">
        <w:rPr>
          <w:rFonts w:ascii="Arial Narrow" w:hAnsi="Arial Narrow" w:cs="Times New Roman"/>
          <w:szCs w:val="24"/>
        </w:rPr>
        <w:t>.</w:t>
      </w:r>
    </w:p>
    <w:p w:rsidR="008871EC" w:rsidRPr="00726244" w:rsidRDefault="008871EC" w:rsidP="00080D5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26244" w:rsidRDefault="004F695C" w:rsidP="00A02E57">
      <w:pPr>
        <w:spacing w:after="0" w:line="240" w:lineRule="auto"/>
        <w:rPr>
          <w:rFonts w:ascii="Arial Narrow" w:eastAsia="Times-Roman" w:hAnsi="Arial Narrow" w:cs="Times New Roman"/>
          <w:szCs w:val="24"/>
        </w:rPr>
      </w:pPr>
      <w:r>
        <w:rPr>
          <w:rFonts w:ascii="Arial Narrow" w:eastAsia="Times-Roman" w:hAnsi="Arial Narrow" w:cs="Times New Roman"/>
          <w:b/>
          <w:szCs w:val="24"/>
          <w:u w:val="single"/>
        </w:rPr>
        <w:t>Reference</w:t>
      </w:r>
      <w:r w:rsidR="00726244" w:rsidRPr="0046608D">
        <w:rPr>
          <w:rFonts w:ascii="Arial Narrow" w:eastAsia="Times-Roman" w:hAnsi="Arial Narrow" w:cs="Times New Roman"/>
          <w:b/>
          <w:szCs w:val="24"/>
          <w:u w:val="single"/>
        </w:rPr>
        <w:t>s</w:t>
      </w:r>
      <w:r w:rsidR="00726244">
        <w:rPr>
          <w:rFonts w:ascii="Arial Narrow" w:eastAsia="Times-Roman" w:hAnsi="Arial Narrow" w:cs="Times New Roman"/>
          <w:szCs w:val="24"/>
        </w:rPr>
        <w:t>: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726244">
        <w:rPr>
          <w:rFonts w:ascii="Arial Narrow" w:hAnsi="Arial Narrow" w:cs="Times New Roman"/>
          <w:szCs w:val="24"/>
        </w:rPr>
        <w:t xml:space="preserve">F. P. </w:t>
      </w:r>
      <w:proofErr w:type="spellStart"/>
      <w:r w:rsidRPr="00726244">
        <w:rPr>
          <w:rFonts w:ascii="Arial Narrow" w:hAnsi="Arial Narrow" w:cs="Times New Roman"/>
          <w:szCs w:val="24"/>
        </w:rPr>
        <w:t>Incropera</w:t>
      </w:r>
      <w:proofErr w:type="spellEnd"/>
      <w:r>
        <w:rPr>
          <w:rFonts w:ascii="Arial Narrow" w:hAnsi="Arial Narrow" w:cs="Times New Roman"/>
          <w:szCs w:val="24"/>
        </w:rPr>
        <w:t xml:space="preserve"> </w:t>
      </w:r>
      <w:r w:rsidRPr="00726244">
        <w:rPr>
          <w:rFonts w:ascii="Arial Narrow" w:hAnsi="Arial Narrow" w:cs="Times New Roman"/>
          <w:szCs w:val="24"/>
        </w:rPr>
        <w:t>&amp; D.P. Dewitt, “Fundamentals of Heat and Mass Transfer”, John Willey &amp; Sons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726244">
        <w:rPr>
          <w:rFonts w:ascii="Arial Narrow" w:hAnsi="Arial Narrow" w:cs="Times New Roman"/>
          <w:szCs w:val="24"/>
        </w:rPr>
        <w:t xml:space="preserve">A. </w:t>
      </w:r>
      <w:proofErr w:type="spellStart"/>
      <w:r w:rsidRPr="00726244">
        <w:rPr>
          <w:rFonts w:ascii="Arial Narrow" w:hAnsi="Arial Narrow" w:cs="Times New Roman"/>
          <w:szCs w:val="24"/>
        </w:rPr>
        <w:t>Bejan</w:t>
      </w:r>
      <w:proofErr w:type="spellEnd"/>
      <w:r w:rsidRPr="00726244">
        <w:rPr>
          <w:rFonts w:ascii="Arial Narrow" w:hAnsi="Arial Narrow" w:cs="Times New Roman"/>
          <w:szCs w:val="24"/>
        </w:rPr>
        <w:t>,“Convective Heat Transfer”, John Wiley and Sons</w:t>
      </w:r>
    </w:p>
    <w:p w:rsidR="00726244" w:rsidRDefault="00726244" w:rsidP="0072624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Cs w:val="24"/>
        </w:rPr>
      </w:pPr>
      <w:r w:rsidRPr="0017632C">
        <w:rPr>
          <w:rFonts w:ascii="Arial Narrow" w:hAnsi="Arial Narrow" w:cs="Times New Roman"/>
          <w:szCs w:val="24"/>
        </w:rPr>
        <w:t xml:space="preserve">K. </w:t>
      </w:r>
      <w:proofErr w:type="spellStart"/>
      <w:r w:rsidRPr="0017632C">
        <w:rPr>
          <w:rFonts w:ascii="Arial Narrow" w:hAnsi="Arial Narrow" w:cs="Times New Roman"/>
          <w:szCs w:val="24"/>
        </w:rPr>
        <w:t>Muralidhar</w:t>
      </w:r>
      <w:proofErr w:type="spellEnd"/>
      <w:r w:rsidRPr="0017632C">
        <w:rPr>
          <w:rFonts w:ascii="Arial Narrow" w:hAnsi="Arial Narrow" w:cs="Times New Roman"/>
          <w:szCs w:val="24"/>
        </w:rPr>
        <w:t xml:space="preserve"> and G. Biswas,</w:t>
      </w:r>
      <w:r w:rsidR="0017632C" w:rsidRPr="0017632C">
        <w:rPr>
          <w:rFonts w:ascii="Arial Narrow" w:hAnsi="Arial Narrow" w:cs="Times New Roman"/>
          <w:szCs w:val="24"/>
        </w:rPr>
        <w:t xml:space="preserve"> </w:t>
      </w:r>
      <w:r w:rsidRPr="0017632C">
        <w:rPr>
          <w:rFonts w:ascii="Arial Narrow" w:hAnsi="Arial Narrow" w:cs="Times New Roman"/>
          <w:szCs w:val="24"/>
        </w:rPr>
        <w:t>“Advanced Enginee</w:t>
      </w:r>
      <w:bookmarkStart w:id="0" w:name="_GoBack"/>
      <w:bookmarkEnd w:id="0"/>
      <w:r w:rsidRPr="0017632C">
        <w:rPr>
          <w:rFonts w:ascii="Arial Narrow" w:hAnsi="Arial Narrow" w:cs="Times New Roman"/>
          <w:szCs w:val="24"/>
        </w:rPr>
        <w:t xml:space="preserve">ring Fluid Mechanics”, </w:t>
      </w:r>
      <w:proofErr w:type="spellStart"/>
      <w:r w:rsidRPr="0017632C">
        <w:rPr>
          <w:rFonts w:ascii="Arial Narrow" w:hAnsi="Arial Narrow" w:cs="Times New Roman"/>
          <w:szCs w:val="24"/>
        </w:rPr>
        <w:t>Narosa</w:t>
      </w:r>
      <w:proofErr w:type="spellEnd"/>
    </w:p>
    <w:sectPr w:rsidR="00726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CE0"/>
    <w:multiLevelType w:val="hybridMultilevel"/>
    <w:tmpl w:val="8CCA8E26"/>
    <w:lvl w:ilvl="0" w:tplc="B8D8D20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9"/>
    <w:rsid w:val="00011CDC"/>
    <w:rsid w:val="00080D56"/>
    <w:rsid w:val="00140BF0"/>
    <w:rsid w:val="0017632C"/>
    <w:rsid w:val="002B4B79"/>
    <w:rsid w:val="00302AA2"/>
    <w:rsid w:val="00352429"/>
    <w:rsid w:val="003B2B65"/>
    <w:rsid w:val="0047206B"/>
    <w:rsid w:val="004F695C"/>
    <w:rsid w:val="00543A34"/>
    <w:rsid w:val="00681F46"/>
    <w:rsid w:val="006F1221"/>
    <w:rsid w:val="00726244"/>
    <w:rsid w:val="007F0ED6"/>
    <w:rsid w:val="00806F00"/>
    <w:rsid w:val="00853B69"/>
    <w:rsid w:val="00881608"/>
    <w:rsid w:val="008871EC"/>
    <w:rsid w:val="009446C4"/>
    <w:rsid w:val="00A02E57"/>
    <w:rsid w:val="00B17BAE"/>
    <w:rsid w:val="00B8795B"/>
    <w:rsid w:val="00C43874"/>
    <w:rsid w:val="00C90A72"/>
    <w:rsid w:val="00CF3CD9"/>
    <w:rsid w:val="00D87D1C"/>
    <w:rsid w:val="00D9040A"/>
    <w:rsid w:val="00E70928"/>
    <w:rsid w:val="00E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D77DE-0588-46C0-8E9D-CC3C546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4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624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Microsoft account</cp:lastModifiedBy>
  <cp:revision>11</cp:revision>
  <dcterms:created xsi:type="dcterms:W3CDTF">2022-02-14T10:29:00Z</dcterms:created>
  <dcterms:modified xsi:type="dcterms:W3CDTF">2023-01-23T11:28:00Z</dcterms:modified>
</cp:coreProperties>
</file>