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</w:tblGrid>
      <w:tr w:rsidR="00C20735" w:rsidTr="00C20735">
        <w:tc>
          <w:tcPr>
            <w:tcW w:w="4524" w:type="dxa"/>
          </w:tcPr>
          <w:p w:rsidR="00C20735" w:rsidRDefault="00C20735" w:rsidP="00857458">
            <w:pPr>
              <w:pStyle w:val="Default"/>
              <w:rPr>
                <w:rFonts w:ascii="Arial Narrow" w:hAnsi="Arial Narrow" w:cs="Times New Roman"/>
                <w:b/>
                <w:sz w:val="28"/>
              </w:rPr>
            </w:pPr>
            <w:r w:rsidRPr="00381EA6">
              <w:rPr>
                <w:rFonts w:ascii="Arial Narrow" w:hAnsi="Arial Narrow" w:cs="Times New Roman"/>
                <w:b/>
                <w:sz w:val="28"/>
              </w:rPr>
              <w:t xml:space="preserve">Syllabus for Comprehensive Test </w:t>
            </w:r>
          </w:p>
        </w:tc>
      </w:tr>
      <w:tr w:rsidR="00C20735" w:rsidTr="00C20735">
        <w:tc>
          <w:tcPr>
            <w:tcW w:w="4524" w:type="dxa"/>
          </w:tcPr>
          <w:p w:rsidR="00C20735" w:rsidRPr="0046608D" w:rsidRDefault="00C20735" w:rsidP="00857458">
            <w:pPr>
              <w:pStyle w:val="Default"/>
              <w:rPr>
                <w:rFonts w:ascii="Arial Narrow" w:hAnsi="Arial Narrow" w:cs="Times New Roman"/>
                <w:b/>
                <w:sz w:val="28"/>
                <w:u w:val="single"/>
              </w:rPr>
            </w:pPr>
            <w:r>
              <w:rPr>
                <w:rFonts w:ascii="Arial Narrow" w:hAnsi="Arial Narrow" w:cs="Times New Roman"/>
                <w:b/>
                <w:sz w:val="28"/>
                <w:u w:val="single"/>
              </w:rPr>
              <w:t>Full Marks: 4</w:t>
            </w:r>
            <w:r w:rsidRPr="0046608D">
              <w:rPr>
                <w:rFonts w:ascii="Arial Narrow" w:hAnsi="Arial Narrow" w:cs="Times New Roman"/>
                <w:b/>
                <w:sz w:val="28"/>
                <w:u w:val="single"/>
              </w:rPr>
              <w:t xml:space="preserve">0 marks                  </w:t>
            </w:r>
          </w:p>
        </w:tc>
      </w:tr>
    </w:tbl>
    <w:p w:rsidR="00726244" w:rsidRDefault="00726244" w:rsidP="00A02E57">
      <w:pPr>
        <w:pStyle w:val="Default"/>
        <w:rPr>
          <w:rFonts w:ascii="Arial Narrow" w:hAnsi="Arial Narrow" w:cs="Times New Roman"/>
          <w:b/>
          <w:bCs/>
          <w:sz w:val="22"/>
        </w:rPr>
      </w:pPr>
    </w:p>
    <w:p w:rsidR="00011CDC" w:rsidRPr="00011CDC" w:rsidRDefault="00177DB0" w:rsidP="00011CDC">
      <w:pPr>
        <w:pStyle w:val="Default"/>
        <w:jc w:val="center"/>
        <w:rPr>
          <w:rFonts w:ascii="Arial Narrow" w:hAnsi="Arial Narrow" w:cs="Times New Roman"/>
          <w:b/>
          <w:bCs/>
          <w:sz w:val="26"/>
          <w:szCs w:val="26"/>
          <w:u w:val="single"/>
        </w:rPr>
      </w:pPr>
      <w:r>
        <w:rPr>
          <w:rFonts w:ascii="Arial Narrow" w:hAnsi="Arial Narrow" w:cs="Times New Roman"/>
          <w:b/>
          <w:bCs/>
          <w:sz w:val="26"/>
          <w:szCs w:val="26"/>
          <w:u w:val="single"/>
        </w:rPr>
        <w:t xml:space="preserve">ME 511: </w:t>
      </w:r>
      <w:r w:rsidR="0047206B">
        <w:rPr>
          <w:rFonts w:ascii="Arial Narrow" w:hAnsi="Arial Narrow" w:cs="Times New Roman"/>
          <w:b/>
          <w:bCs/>
          <w:sz w:val="26"/>
          <w:szCs w:val="26"/>
          <w:u w:val="single"/>
        </w:rPr>
        <w:t>Conduction</w:t>
      </w:r>
      <w:r w:rsidR="00543A34">
        <w:rPr>
          <w:rFonts w:ascii="Arial Narrow" w:hAnsi="Arial Narrow" w:cs="Times New Roman"/>
          <w:b/>
          <w:bCs/>
          <w:sz w:val="26"/>
          <w:szCs w:val="26"/>
          <w:u w:val="single"/>
        </w:rPr>
        <w:t xml:space="preserve"> and </w:t>
      </w:r>
      <w:bookmarkStart w:id="0" w:name="_GoBack"/>
      <w:bookmarkEnd w:id="0"/>
      <w:r w:rsidR="00543A34">
        <w:rPr>
          <w:rFonts w:ascii="Arial Narrow" w:hAnsi="Arial Narrow" w:cs="Times New Roman"/>
          <w:b/>
          <w:bCs/>
          <w:sz w:val="26"/>
          <w:szCs w:val="26"/>
          <w:u w:val="single"/>
        </w:rPr>
        <w:t>Radiation</w:t>
      </w:r>
    </w:p>
    <w:p w:rsidR="00011CDC" w:rsidRDefault="00011CDC" w:rsidP="00A02E57">
      <w:pPr>
        <w:pStyle w:val="Default"/>
        <w:rPr>
          <w:rFonts w:ascii="Arial Narrow" w:hAnsi="Arial Narrow" w:cs="Times New Roman"/>
          <w:b/>
          <w:bCs/>
          <w:sz w:val="22"/>
        </w:rPr>
      </w:pPr>
    </w:p>
    <w:p w:rsidR="002B4B79" w:rsidRPr="00726244" w:rsidRDefault="00D87D1C" w:rsidP="00A02E57">
      <w:pPr>
        <w:pStyle w:val="Default"/>
        <w:rPr>
          <w:rFonts w:ascii="Arial Narrow" w:hAnsi="Arial Narrow" w:cs="Times New Roman"/>
          <w:b/>
          <w:bCs/>
          <w:sz w:val="22"/>
        </w:rPr>
      </w:pPr>
      <w:r>
        <w:rPr>
          <w:rFonts w:ascii="Arial Narrow" w:hAnsi="Arial Narrow" w:cs="Times New Roman"/>
          <w:b/>
          <w:bCs/>
          <w:sz w:val="22"/>
        </w:rPr>
        <w:t>Governing Equations</w:t>
      </w:r>
    </w:p>
    <w:p w:rsidR="002B4B79" w:rsidRDefault="00D87D1C" w:rsidP="00080D56">
      <w:pPr>
        <w:pStyle w:val="Default"/>
        <w:jc w:val="both"/>
        <w:rPr>
          <w:rFonts w:ascii="Arial Narrow" w:eastAsia="Arial Narrow" w:hAnsi="Arial Narrow"/>
          <w:sz w:val="22"/>
        </w:rPr>
      </w:pPr>
      <w:r w:rsidRPr="00EE1D3C">
        <w:rPr>
          <w:rFonts w:ascii="Arial Narrow" w:eastAsia="Arial Narrow" w:hAnsi="Arial Narrow"/>
          <w:sz w:val="22"/>
        </w:rPr>
        <w:t>Basic modes of heat transfer</w:t>
      </w:r>
      <w:r>
        <w:rPr>
          <w:rFonts w:ascii="Arial Narrow" w:eastAsia="Arial Narrow" w:hAnsi="Arial Narrow"/>
          <w:sz w:val="22"/>
        </w:rPr>
        <w:t xml:space="preserve">, </w:t>
      </w:r>
      <w:r w:rsidRPr="00EE1D3C">
        <w:rPr>
          <w:rFonts w:ascii="Arial Narrow" w:eastAsia="Arial Narrow" w:hAnsi="Arial Narrow"/>
          <w:sz w:val="22"/>
        </w:rPr>
        <w:t>Heat transfer mechanisms</w:t>
      </w:r>
      <w:r>
        <w:rPr>
          <w:rFonts w:ascii="Arial Narrow" w:eastAsia="Arial Narrow" w:hAnsi="Arial Narrow"/>
          <w:sz w:val="22"/>
        </w:rPr>
        <w:t xml:space="preserve">, </w:t>
      </w:r>
      <w:r w:rsidRPr="00EE1D3C">
        <w:rPr>
          <w:rFonts w:ascii="Arial Narrow" w:eastAsia="Arial Narrow" w:hAnsi="Arial Narrow"/>
          <w:sz w:val="22"/>
        </w:rPr>
        <w:t>Governing laws</w:t>
      </w:r>
      <w:r>
        <w:rPr>
          <w:rFonts w:ascii="Arial Narrow" w:eastAsia="Arial Narrow" w:hAnsi="Arial Narrow"/>
          <w:sz w:val="22"/>
        </w:rPr>
        <w:t xml:space="preserve">, </w:t>
      </w:r>
      <w:r w:rsidRPr="00EE1D3C">
        <w:rPr>
          <w:rFonts w:ascii="Arial Narrow" w:eastAsia="Arial Narrow" w:hAnsi="Arial Narrow"/>
          <w:sz w:val="22"/>
        </w:rPr>
        <w:t>Reynolds Transport Theorem (RTT)</w:t>
      </w:r>
      <w:r>
        <w:rPr>
          <w:rFonts w:ascii="Arial Narrow" w:eastAsia="Arial Narrow" w:hAnsi="Arial Narrow"/>
          <w:sz w:val="22"/>
        </w:rPr>
        <w:t xml:space="preserve">, </w:t>
      </w:r>
      <w:r w:rsidRPr="00EE1D3C">
        <w:rPr>
          <w:rFonts w:ascii="Arial Narrow" w:eastAsia="Arial Narrow" w:hAnsi="Arial Narrow"/>
          <w:sz w:val="22"/>
        </w:rPr>
        <w:t>Derivation of Energy Equation</w:t>
      </w:r>
      <w:r>
        <w:rPr>
          <w:rFonts w:ascii="Arial Narrow" w:eastAsia="Arial Narrow" w:hAnsi="Arial Narrow"/>
          <w:sz w:val="22"/>
        </w:rPr>
        <w:t xml:space="preserve">, </w:t>
      </w:r>
      <w:r w:rsidRPr="00EE1D3C">
        <w:rPr>
          <w:rFonts w:ascii="Arial Narrow" w:eastAsia="Arial Narrow" w:hAnsi="Arial Narrow"/>
          <w:sz w:val="22"/>
        </w:rPr>
        <w:t>Fourier’s Law</w:t>
      </w:r>
    </w:p>
    <w:p w:rsidR="00D87D1C" w:rsidRPr="00726244" w:rsidRDefault="00D87D1C" w:rsidP="00080D56">
      <w:pPr>
        <w:pStyle w:val="Default"/>
        <w:jc w:val="both"/>
        <w:rPr>
          <w:rFonts w:ascii="Arial Narrow" w:hAnsi="Arial Narrow" w:cs="Times New Roman"/>
          <w:sz w:val="22"/>
        </w:rPr>
      </w:pPr>
    </w:p>
    <w:p w:rsidR="002B4B79" w:rsidRPr="00726244" w:rsidRDefault="00D87D1C" w:rsidP="00080D56">
      <w:pPr>
        <w:pStyle w:val="Default"/>
        <w:jc w:val="both"/>
        <w:rPr>
          <w:rFonts w:ascii="Arial Narrow" w:hAnsi="Arial Narrow" w:cs="Times New Roman"/>
          <w:b/>
          <w:bCs/>
          <w:sz w:val="22"/>
        </w:rPr>
      </w:pPr>
      <w:r>
        <w:rPr>
          <w:rFonts w:ascii="Arial Narrow" w:hAnsi="Arial Narrow" w:cs="Times New Roman"/>
          <w:b/>
          <w:bCs/>
          <w:sz w:val="22"/>
        </w:rPr>
        <w:t>Conductive</w:t>
      </w:r>
      <w:r w:rsidR="002B4B79" w:rsidRPr="00726244">
        <w:rPr>
          <w:rFonts w:ascii="Arial Narrow" w:hAnsi="Arial Narrow" w:cs="Times New Roman"/>
          <w:b/>
          <w:bCs/>
          <w:sz w:val="22"/>
        </w:rPr>
        <w:t xml:space="preserve"> Heat Transfer</w:t>
      </w:r>
      <w:r>
        <w:rPr>
          <w:rFonts w:ascii="Arial Narrow" w:hAnsi="Arial Narrow" w:cs="Times New Roman"/>
          <w:b/>
          <w:bCs/>
          <w:sz w:val="22"/>
        </w:rPr>
        <w:t xml:space="preserve"> systems</w:t>
      </w:r>
      <w:r w:rsidR="002B4B79" w:rsidRPr="00726244">
        <w:rPr>
          <w:rFonts w:ascii="Arial Narrow" w:hAnsi="Arial Narrow" w:cs="Times New Roman"/>
          <w:b/>
          <w:bCs/>
          <w:sz w:val="22"/>
        </w:rPr>
        <w:t xml:space="preserve"> </w:t>
      </w:r>
    </w:p>
    <w:p w:rsidR="008871EC" w:rsidRDefault="00D87D1C" w:rsidP="00080D56">
      <w:pPr>
        <w:pStyle w:val="Default"/>
        <w:jc w:val="both"/>
        <w:rPr>
          <w:rFonts w:ascii="Arial Narrow" w:eastAsia="Arial Narrow" w:hAnsi="Arial Narrow"/>
          <w:sz w:val="22"/>
        </w:rPr>
      </w:pPr>
      <w:r w:rsidRPr="0019657D">
        <w:rPr>
          <w:rFonts w:ascii="Arial Narrow" w:eastAsia="Arial Narrow" w:hAnsi="Arial Narrow"/>
          <w:sz w:val="22"/>
        </w:rPr>
        <w:t>Heat conduction equations in isotropic and anisotropic materials</w:t>
      </w:r>
      <w:r>
        <w:rPr>
          <w:rFonts w:ascii="Arial Narrow" w:eastAsia="Arial Narrow" w:hAnsi="Arial Narrow"/>
          <w:sz w:val="22"/>
        </w:rPr>
        <w:t>, Initial and boundary conditions,</w:t>
      </w:r>
      <w:r w:rsidRPr="0019657D">
        <w:rPr>
          <w:rFonts w:ascii="Arial Narrow" w:eastAsia="Arial Narrow" w:hAnsi="Arial Narrow"/>
          <w:sz w:val="22"/>
        </w:rPr>
        <w:t xml:space="preserve"> 1-D conduction problems without and with heat generation</w:t>
      </w:r>
      <w:r>
        <w:rPr>
          <w:rFonts w:ascii="Arial Narrow" w:eastAsia="Arial Narrow" w:hAnsi="Arial Narrow"/>
          <w:sz w:val="22"/>
        </w:rPr>
        <w:t xml:space="preserve">, </w:t>
      </w:r>
      <w:r w:rsidRPr="0019657D">
        <w:rPr>
          <w:rFonts w:ascii="Arial Narrow" w:eastAsia="Arial Narrow" w:hAnsi="Arial Narrow"/>
          <w:sz w:val="22"/>
        </w:rPr>
        <w:t>Plane wall, hollow cylinder, composite tube, hollow sphere</w:t>
      </w:r>
      <w:r>
        <w:rPr>
          <w:rFonts w:ascii="Arial Narrow" w:eastAsia="Arial Narrow" w:hAnsi="Arial Narrow"/>
          <w:sz w:val="22"/>
        </w:rPr>
        <w:t xml:space="preserve">, Steady 2-D heat conduction problem, Problems in cylindrical and spherical coordinate system, </w:t>
      </w:r>
      <w:r w:rsidRPr="0019657D">
        <w:rPr>
          <w:rFonts w:ascii="Arial Narrow" w:eastAsia="Arial Narrow" w:hAnsi="Arial Narrow"/>
          <w:sz w:val="22"/>
        </w:rPr>
        <w:t>Bounded 1-D domain</w:t>
      </w:r>
      <w:r>
        <w:rPr>
          <w:rFonts w:ascii="Arial Narrow" w:eastAsia="Arial Narrow" w:hAnsi="Arial Narrow"/>
          <w:sz w:val="22"/>
        </w:rPr>
        <w:t xml:space="preserve">, </w:t>
      </w:r>
      <w:r w:rsidRPr="0019657D">
        <w:rPr>
          <w:rFonts w:ascii="Arial Narrow" w:eastAsia="Arial Narrow" w:hAnsi="Arial Narrow"/>
          <w:sz w:val="22"/>
        </w:rPr>
        <w:t>Slab with heat generation</w:t>
      </w:r>
      <w:r>
        <w:rPr>
          <w:rFonts w:ascii="Arial Narrow" w:eastAsia="Arial Narrow" w:hAnsi="Arial Narrow"/>
          <w:sz w:val="22"/>
        </w:rPr>
        <w:t xml:space="preserve">, Principle of superposition, </w:t>
      </w:r>
      <w:r w:rsidRPr="0019657D">
        <w:rPr>
          <w:rFonts w:ascii="Arial Narrow" w:eastAsia="Arial Narrow" w:hAnsi="Arial Narrow"/>
          <w:sz w:val="22"/>
        </w:rPr>
        <w:t>Thermal Resistance</w:t>
      </w:r>
      <w:r>
        <w:rPr>
          <w:rFonts w:ascii="Arial Narrow" w:eastAsia="Arial Narrow" w:hAnsi="Arial Narrow"/>
          <w:sz w:val="22"/>
        </w:rPr>
        <w:t xml:space="preserve">, </w:t>
      </w:r>
      <w:r w:rsidRPr="0019657D">
        <w:rPr>
          <w:rFonts w:ascii="Arial Narrow" w:eastAsia="Arial Narrow" w:hAnsi="Arial Narrow"/>
          <w:sz w:val="22"/>
        </w:rPr>
        <w:t>Transient Response</w:t>
      </w:r>
      <w:r>
        <w:rPr>
          <w:rFonts w:ascii="Arial Narrow" w:eastAsia="Arial Narrow" w:hAnsi="Arial Narrow"/>
          <w:sz w:val="22"/>
        </w:rPr>
        <w:t xml:space="preserve">, Semi-infinite solid, </w:t>
      </w:r>
      <w:r w:rsidRPr="0019657D">
        <w:rPr>
          <w:rFonts w:ascii="Arial Narrow" w:eastAsia="Arial Narrow" w:hAnsi="Arial Narrow"/>
          <w:sz w:val="22"/>
        </w:rPr>
        <w:t>Polar co-ordinate (2-D)</w:t>
      </w:r>
      <w:r>
        <w:rPr>
          <w:rFonts w:ascii="Arial Narrow" w:eastAsia="Arial Narrow" w:hAnsi="Arial Narrow"/>
          <w:sz w:val="22"/>
        </w:rPr>
        <w:t xml:space="preserve">, </w:t>
      </w:r>
      <w:r w:rsidRPr="0019657D">
        <w:rPr>
          <w:rFonts w:ascii="Arial Narrow" w:eastAsia="Arial Narrow" w:hAnsi="Arial Narrow"/>
          <w:sz w:val="22"/>
        </w:rPr>
        <w:t>Time dependent BCs</w:t>
      </w:r>
    </w:p>
    <w:p w:rsidR="00D87D1C" w:rsidRDefault="00D87D1C" w:rsidP="00080D56">
      <w:pPr>
        <w:pStyle w:val="Default"/>
        <w:jc w:val="both"/>
        <w:rPr>
          <w:rFonts w:ascii="Arial Narrow" w:hAnsi="Arial Narrow" w:cs="Times New Roman"/>
          <w:sz w:val="22"/>
        </w:rPr>
      </w:pPr>
    </w:p>
    <w:p w:rsidR="00D87D1C" w:rsidRPr="00D87D1C" w:rsidRDefault="00D87D1C" w:rsidP="00080D56">
      <w:pPr>
        <w:pStyle w:val="Default"/>
        <w:jc w:val="both"/>
        <w:rPr>
          <w:rFonts w:ascii="Arial Narrow" w:hAnsi="Arial Narrow" w:cs="Times New Roman"/>
          <w:b/>
          <w:bCs/>
          <w:sz w:val="22"/>
        </w:rPr>
      </w:pPr>
      <w:proofErr w:type="spellStart"/>
      <w:r w:rsidRPr="00D87D1C">
        <w:rPr>
          <w:rFonts w:ascii="Arial Narrow" w:hAnsi="Arial Narrow" w:cs="Times New Roman"/>
          <w:b/>
          <w:bCs/>
          <w:sz w:val="22"/>
        </w:rPr>
        <w:t>Radiative</w:t>
      </w:r>
      <w:proofErr w:type="spellEnd"/>
      <w:r w:rsidRPr="00D87D1C">
        <w:rPr>
          <w:rFonts w:ascii="Arial Narrow" w:hAnsi="Arial Narrow" w:cs="Times New Roman"/>
          <w:b/>
          <w:bCs/>
          <w:sz w:val="22"/>
        </w:rPr>
        <w:t xml:space="preserve"> Heat Transfer</w:t>
      </w:r>
    </w:p>
    <w:p w:rsidR="00D87D1C" w:rsidRPr="00726244" w:rsidRDefault="00D87D1C" w:rsidP="00D87D1C">
      <w:pPr>
        <w:pStyle w:val="Default"/>
        <w:jc w:val="both"/>
        <w:rPr>
          <w:rFonts w:ascii="Arial Narrow" w:hAnsi="Arial Narrow" w:cs="Times New Roman"/>
          <w:sz w:val="22"/>
        </w:rPr>
      </w:pPr>
      <w:r w:rsidRPr="004602F9">
        <w:rPr>
          <w:rFonts w:ascii="Arial Narrow" w:eastAsia="Arial Narrow" w:hAnsi="Arial Narrow"/>
          <w:sz w:val="22"/>
          <w:szCs w:val="22"/>
        </w:rPr>
        <w:t xml:space="preserve">Mechanism of energy transport in thermal </w:t>
      </w:r>
      <w:r w:rsidRPr="00D87D1C">
        <w:rPr>
          <w:rFonts w:ascii="Arial Narrow" w:eastAsia="Arial Narrow" w:hAnsi="Arial Narrow"/>
          <w:sz w:val="22"/>
        </w:rPr>
        <w:t>radiation</w:t>
      </w:r>
      <w:r w:rsidRPr="004602F9">
        <w:rPr>
          <w:rFonts w:ascii="Arial Narrow" w:eastAsia="Arial Narrow" w:hAnsi="Arial Narrow"/>
          <w:sz w:val="22"/>
          <w:szCs w:val="22"/>
        </w:rPr>
        <w:t xml:space="preserve"> Divergence of </w:t>
      </w:r>
      <w:proofErr w:type="spellStart"/>
      <w:r w:rsidRPr="004602F9">
        <w:rPr>
          <w:rFonts w:ascii="Arial Narrow" w:eastAsia="Arial Narrow" w:hAnsi="Arial Narrow"/>
          <w:sz w:val="22"/>
          <w:szCs w:val="22"/>
        </w:rPr>
        <w:t>radiative</w:t>
      </w:r>
      <w:proofErr w:type="spellEnd"/>
      <w:r w:rsidRPr="004602F9">
        <w:rPr>
          <w:rFonts w:ascii="Arial Narrow" w:eastAsia="Arial Narrow" w:hAnsi="Arial Narrow"/>
          <w:sz w:val="22"/>
          <w:szCs w:val="22"/>
        </w:rPr>
        <w:t xml:space="preserve"> heat flux</w:t>
      </w:r>
      <w:r>
        <w:rPr>
          <w:rFonts w:ascii="Arial Narrow" w:eastAsia="Arial Narrow" w:hAnsi="Arial Narrow"/>
          <w:sz w:val="22"/>
          <w:szCs w:val="22"/>
        </w:rPr>
        <w:t xml:space="preserve">, </w:t>
      </w:r>
      <w:r w:rsidRPr="004602F9">
        <w:rPr>
          <w:rFonts w:ascii="Arial Narrow" w:eastAsia="Arial Narrow" w:hAnsi="Arial Narrow"/>
          <w:sz w:val="22"/>
          <w:szCs w:val="22"/>
        </w:rPr>
        <w:t>Laws of radiation</w:t>
      </w:r>
      <w:r>
        <w:rPr>
          <w:rFonts w:ascii="Arial Narrow" w:eastAsia="Arial Narrow" w:hAnsi="Arial Narrow"/>
          <w:sz w:val="22"/>
          <w:szCs w:val="22"/>
        </w:rPr>
        <w:t xml:space="preserve">, </w:t>
      </w:r>
      <w:r w:rsidRPr="004602F9">
        <w:rPr>
          <w:rFonts w:ascii="Arial Narrow" w:eastAsia="Arial Narrow" w:hAnsi="Arial Narrow"/>
          <w:sz w:val="22"/>
          <w:szCs w:val="22"/>
        </w:rPr>
        <w:t>View factor and solid angle</w:t>
      </w:r>
      <w:r>
        <w:rPr>
          <w:rFonts w:ascii="Arial Narrow" w:eastAsia="Arial Narrow" w:hAnsi="Arial Narrow"/>
          <w:sz w:val="22"/>
          <w:szCs w:val="22"/>
        </w:rPr>
        <w:t xml:space="preserve">, </w:t>
      </w:r>
      <w:r w:rsidRPr="004602F9">
        <w:rPr>
          <w:rFonts w:ascii="Arial Narrow" w:eastAsia="Arial Narrow" w:hAnsi="Arial Narrow"/>
          <w:sz w:val="22"/>
          <w:szCs w:val="22"/>
        </w:rPr>
        <w:t>Radiation in presence of participating medium</w:t>
      </w:r>
      <w:r>
        <w:rPr>
          <w:rFonts w:ascii="Arial Narrow" w:eastAsia="Arial Narrow" w:hAnsi="Arial Narrow"/>
          <w:sz w:val="22"/>
          <w:szCs w:val="22"/>
        </w:rPr>
        <w:t xml:space="preserve">, </w:t>
      </w:r>
      <w:r w:rsidRPr="004602F9">
        <w:rPr>
          <w:rFonts w:ascii="Arial Narrow" w:eastAsia="Arial Narrow" w:hAnsi="Arial Narrow"/>
          <w:sz w:val="22"/>
          <w:szCs w:val="22"/>
        </w:rPr>
        <w:t>Radiation transport equations (RTE)</w:t>
      </w:r>
      <w:r>
        <w:rPr>
          <w:rFonts w:ascii="Arial Narrow" w:eastAsia="Arial Narrow" w:hAnsi="Arial Narrow"/>
          <w:sz w:val="22"/>
          <w:szCs w:val="22"/>
        </w:rPr>
        <w:t xml:space="preserve">, </w:t>
      </w:r>
      <w:proofErr w:type="spellStart"/>
      <w:r w:rsidRPr="004602F9">
        <w:rPr>
          <w:rFonts w:ascii="Arial Narrow" w:eastAsia="Arial Narrow" w:hAnsi="Arial Narrow"/>
          <w:sz w:val="22"/>
          <w:szCs w:val="22"/>
        </w:rPr>
        <w:t>Radiative</w:t>
      </w:r>
      <w:proofErr w:type="spellEnd"/>
      <w:r w:rsidRPr="004602F9">
        <w:rPr>
          <w:rFonts w:ascii="Arial Narrow" w:eastAsia="Arial Narrow" w:hAnsi="Arial Narrow"/>
          <w:sz w:val="22"/>
          <w:szCs w:val="22"/>
        </w:rPr>
        <w:t xml:space="preserve"> equilibrium</w:t>
      </w:r>
    </w:p>
    <w:p w:rsidR="00D87D1C" w:rsidRDefault="00D87D1C" w:rsidP="00080D56">
      <w:pPr>
        <w:pStyle w:val="Default"/>
        <w:jc w:val="both"/>
        <w:rPr>
          <w:rFonts w:ascii="Arial Narrow" w:hAnsi="Arial Narrow" w:cs="Times New Roman"/>
          <w:b/>
          <w:bCs/>
          <w:sz w:val="22"/>
        </w:rPr>
      </w:pPr>
    </w:p>
    <w:p w:rsidR="00726244" w:rsidRDefault="004F695C" w:rsidP="00A02E57">
      <w:pPr>
        <w:spacing w:after="0" w:line="240" w:lineRule="auto"/>
        <w:rPr>
          <w:rFonts w:ascii="Arial Narrow" w:eastAsia="Times-Roman" w:hAnsi="Arial Narrow" w:cs="Times New Roman"/>
          <w:szCs w:val="24"/>
        </w:rPr>
      </w:pPr>
      <w:r>
        <w:rPr>
          <w:rFonts w:ascii="Arial Narrow" w:eastAsia="Times-Roman" w:hAnsi="Arial Narrow" w:cs="Times New Roman"/>
          <w:b/>
          <w:szCs w:val="24"/>
          <w:u w:val="single"/>
        </w:rPr>
        <w:t>Reference</w:t>
      </w:r>
      <w:r w:rsidR="00726244" w:rsidRPr="0046608D">
        <w:rPr>
          <w:rFonts w:ascii="Arial Narrow" w:eastAsia="Times-Roman" w:hAnsi="Arial Narrow" w:cs="Times New Roman"/>
          <w:b/>
          <w:szCs w:val="24"/>
          <w:u w:val="single"/>
        </w:rPr>
        <w:t>s</w:t>
      </w:r>
      <w:r w:rsidR="00726244">
        <w:rPr>
          <w:rFonts w:ascii="Arial Narrow" w:eastAsia="Times-Roman" w:hAnsi="Arial Narrow" w:cs="Times New Roman"/>
          <w:szCs w:val="24"/>
        </w:rPr>
        <w:t>:</w:t>
      </w:r>
    </w:p>
    <w:p w:rsidR="00726244" w:rsidRDefault="00726244" w:rsidP="0072624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Cs w:val="24"/>
        </w:rPr>
      </w:pPr>
      <w:r w:rsidRPr="00726244">
        <w:rPr>
          <w:rFonts w:ascii="Arial Narrow" w:hAnsi="Arial Narrow" w:cs="Times New Roman"/>
          <w:szCs w:val="24"/>
        </w:rPr>
        <w:t xml:space="preserve">F. P. </w:t>
      </w:r>
      <w:proofErr w:type="spellStart"/>
      <w:r w:rsidRPr="00726244">
        <w:rPr>
          <w:rFonts w:ascii="Arial Narrow" w:hAnsi="Arial Narrow" w:cs="Times New Roman"/>
          <w:szCs w:val="24"/>
        </w:rPr>
        <w:t>Incropera</w:t>
      </w:r>
      <w:proofErr w:type="spellEnd"/>
      <w:r>
        <w:rPr>
          <w:rFonts w:ascii="Arial Narrow" w:hAnsi="Arial Narrow" w:cs="Times New Roman"/>
          <w:szCs w:val="24"/>
        </w:rPr>
        <w:t xml:space="preserve"> </w:t>
      </w:r>
      <w:r w:rsidRPr="00726244">
        <w:rPr>
          <w:rFonts w:ascii="Arial Narrow" w:hAnsi="Arial Narrow" w:cs="Times New Roman"/>
          <w:szCs w:val="24"/>
        </w:rPr>
        <w:t>&amp; D.P. Dewitt, “Fundamentals of Heat and Mass Transfer”, John Willey &amp; Sons</w:t>
      </w:r>
    </w:p>
    <w:p w:rsidR="00726244" w:rsidRDefault="00726244" w:rsidP="0072624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Cs w:val="24"/>
        </w:rPr>
      </w:pPr>
      <w:r w:rsidRPr="00726244">
        <w:rPr>
          <w:rFonts w:ascii="Arial Narrow" w:hAnsi="Arial Narrow" w:cs="Times New Roman"/>
          <w:szCs w:val="24"/>
        </w:rPr>
        <w:t xml:space="preserve">A. </w:t>
      </w:r>
      <w:proofErr w:type="spellStart"/>
      <w:r w:rsidRPr="00726244">
        <w:rPr>
          <w:rFonts w:ascii="Arial Narrow" w:hAnsi="Arial Narrow" w:cs="Times New Roman"/>
          <w:szCs w:val="24"/>
        </w:rPr>
        <w:t>Bejan</w:t>
      </w:r>
      <w:proofErr w:type="spellEnd"/>
      <w:r w:rsidRPr="00726244">
        <w:rPr>
          <w:rFonts w:ascii="Arial Narrow" w:hAnsi="Arial Narrow" w:cs="Times New Roman"/>
          <w:szCs w:val="24"/>
        </w:rPr>
        <w:t>,“Convective Heat Transfer”, John Wiley and Sons</w:t>
      </w:r>
    </w:p>
    <w:p w:rsidR="00726244" w:rsidRDefault="00726244" w:rsidP="0072624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Cs w:val="24"/>
        </w:rPr>
      </w:pPr>
      <w:r w:rsidRPr="0017632C">
        <w:rPr>
          <w:rFonts w:ascii="Arial Narrow" w:hAnsi="Arial Narrow" w:cs="Times New Roman"/>
          <w:szCs w:val="24"/>
        </w:rPr>
        <w:t xml:space="preserve">K. </w:t>
      </w:r>
      <w:proofErr w:type="spellStart"/>
      <w:r w:rsidRPr="0017632C">
        <w:rPr>
          <w:rFonts w:ascii="Arial Narrow" w:hAnsi="Arial Narrow" w:cs="Times New Roman"/>
          <w:szCs w:val="24"/>
        </w:rPr>
        <w:t>Muralidhar</w:t>
      </w:r>
      <w:proofErr w:type="spellEnd"/>
      <w:r w:rsidRPr="0017632C">
        <w:rPr>
          <w:rFonts w:ascii="Arial Narrow" w:hAnsi="Arial Narrow" w:cs="Times New Roman"/>
          <w:szCs w:val="24"/>
        </w:rPr>
        <w:t xml:space="preserve"> and G. Biswas,</w:t>
      </w:r>
      <w:r w:rsidR="0017632C" w:rsidRPr="0017632C">
        <w:rPr>
          <w:rFonts w:ascii="Arial Narrow" w:hAnsi="Arial Narrow" w:cs="Times New Roman"/>
          <w:szCs w:val="24"/>
        </w:rPr>
        <w:t xml:space="preserve"> </w:t>
      </w:r>
      <w:r w:rsidRPr="0017632C">
        <w:rPr>
          <w:rFonts w:ascii="Arial Narrow" w:hAnsi="Arial Narrow" w:cs="Times New Roman"/>
          <w:szCs w:val="24"/>
        </w:rPr>
        <w:t xml:space="preserve">“Advanced Engineering Fluid Mechanics”, </w:t>
      </w:r>
      <w:proofErr w:type="spellStart"/>
      <w:r w:rsidRPr="0017632C">
        <w:rPr>
          <w:rFonts w:ascii="Arial Narrow" w:hAnsi="Arial Narrow" w:cs="Times New Roman"/>
          <w:szCs w:val="24"/>
        </w:rPr>
        <w:t>Narosa</w:t>
      </w:r>
      <w:proofErr w:type="spellEnd"/>
    </w:p>
    <w:sectPr w:rsidR="00726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56CE0"/>
    <w:multiLevelType w:val="hybridMultilevel"/>
    <w:tmpl w:val="8CCA8E26"/>
    <w:lvl w:ilvl="0" w:tplc="B8D8D20C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79"/>
    <w:rsid w:val="00011CDC"/>
    <w:rsid w:val="00080D56"/>
    <w:rsid w:val="00140BF0"/>
    <w:rsid w:val="0017632C"/>
    <w:rsid w:val="00177DB0"/>
    <w:rsid w:val="002B4B79"/>
    <w:rsid w:val="00302AA2"/>
    <w:rsid w:val="00352429"/>
    <w:rsid w:val="003B2B65"/>
    <w:rsid w:val="0047206B"/>
    <w:rsid w:val="004F695C"/>
    <w:rsid w:val="00543A34"/>
    <w:rsid w:val="00681F46"/>
    <w:rsid w:val="006F1221"/>
    <w:rsid w:val="00726244"/>
    <w:rsid w:val="007F0ED6"/>
    <w:rsid w:val="00806F00"/>
    <w:rsid w:val="00853B69"/>
    <w:rsid w:val="00881608"/>
    <w:rsid w:val="008871EC"/>
    <w:rsid w:val="009446C4"/>
    <w:rsid w:val="00A02E57"/>
    <w:rsid w:val="00B17BAE"/>
    <w:rsid w:val="00C20735"/>
    <w:rsid w:val="00C90A72"/>
    <w:rsid w:val="00CF3CD9"/>
    <w:rsid w:val="00D87D1C"/>
    <w:rsid w:val="00D9040A"/>
    <w:rsid w:val="00E70928"/>
    <w:rsid w:val="00E9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2D77DE-0588-46C0-8E9D-CC3C5467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4B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2624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</dc:creator>
  <cp:keywords/>
  <dc:description/>
  <cp:lastModifiedBy>Microsoft account</cp:lastModifiedBy>
  <cp:revision>11</cp:revision>
  <dcterms:created xsi:type="dcterms:W3CDTF">2022-02-14T10:29:00Z</dcterms:created>
  <dcterms:modified xsi:type="dcterms:W3CDTF">2023-01-23T11:35:00Z</dcterms:modified>
</cp:coreProperties>
</file>