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505: Nuclear &amp; Particle Physics (4-0-0: 4)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Nuclear Properties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The nuclear radius, mass and abundance of nuclides, nuclear binding energy, nuclear angular momentum and parity, nuclear electromagnetic moments, nuclear excited states.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6L</w:t>
      </w:r>
      <w:r>
        <w:rPr>
          <w:rFonts w:ascii="Times New Roman" w:eastAsia="Times New Roman" w:hAnsi="Times New Roman" w:cs="Times New Roman"/>
          <w:b/>
          <w:color w:val="000000"/>
        </w:rPr>
        <w:t>]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Force between Nucleons and Nuclear Models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Deuteron, proton-proton and neutron-neutron interaction, properties of the nuclear force, exchange force model, shell model, even–Z, even-N nuclei and collective structure, realistic nuclear models.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[10L]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Radioactive Decay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Radioactive decay law, production and decay of radioactivity, growth of daughter activities, types of decays, natural radioactivity, alpha decay, beta decay, gamma decay.                                              </w:t>
      </w:r>
      <w:r>
        <w:rPr>
          <w:rFonts w:ascii="Times New Roman" w:eastAsia="Times New Roman" w:hAnsi="Times New Roman" w:cs="Times New Roman"/>
          <w:b/>
        </w:rPr>
        <w:t>[9L]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Nuclear Reactions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Types of reaction and conservation laws,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isospin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nuclear fission, nuclear fusion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>[7L]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Detectors and Accelerators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Interaction of radiation with matter, gas filled counters, GM counter, scintillation detectors, semiconductor detectors, electrostatics accelerators, cyclotron accelerators, synchrotrons, linear accelerators, colliding-beam accelerators.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[4L]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Particle Physics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Yukawa’s hypothesis, properties of mesons, symmetries and conservation laws, Standard model, particle classification, quark model,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colored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quarks, gluons and strong interaction.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</w:rPr>
        <w:t>[12L]</w:t>
      </w: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DE1539" w:rsidRDefault="00DE1539" w:rsidP="00DE153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and References</w:t>
      </w:r>
    </w:p>
    <w:p w:rsidR="00DE1539" w:rsidRDefault="00DE1539" w:rsidP="00DE153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Heyde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“Basic Ideas and Concepts in Nuclear Physics: An Introductory Approach”, 3</w:t>
      </w:r>
      <w:r w:rsidRPr="00CA7407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CRC Press, 2004.</w:t>
      </w:r>
    </w:p>
    <w:p w:rsidR="00DE1539" w:rsidRDefault="00DE1539" w:rsidP="00DE153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J. 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Basdevant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J. Rich and M. Spiro “Fundamentals in Nuclear Physics”, 1</w:t>
      </w:r>
      <w:r w:rsidRPr="0023428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edition, Springer, 2005.</w:t>
      </w:r>
    </w:p>
    <w:p w:rsidR="00DE1539" w:rsidRDefault="00DE1539" w:rsidP="00DE153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W. Greiner and J.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Maruhn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“Nuclear Models”, Springer, 2009</w:t>
      </w:r>
    </w:p>
    <w:p w:rsidR="00DE1539" w:rsidRDefault="00DE1539" w:rsidP="00DE153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S. Tavernier, “Experimental Techniques in Nuclear and Particle Physics”, </w:t>
      </w:r>
      <w:r>
        <w:rPr>
          <w:rFonts w:ascii="Times New Roman" w:eastAsia="Times New Roman" w:hAnsi="Times New Roman" w:cs="Times New Roman"/>
          <w:color w:val="131313"/>
        </w:rPr>
        <w:t>Springer, 2014</w:t>
      </w:r>
    </w:p>
    <w:p w:rsidR="00DE1539" w:rsidRDefault="00DE1539" w:rsidP="00DE153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M. Thomson, “Modern Particle Physics”, Cambridge University Press, 2016.</w:t>
      </w:r>
    </w:p>
    <w:p w:rsidR="00DE1539" w:rsidRDefault="00DE1539" w:rsidP="00DE153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“Group Theory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Subnuclear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Physics”, 1</w:t>
      </w:r>
      <w:r w:rsidRPr="0023428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edition, Oxford Science Publications, 1996.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A8C"/>
    <w:multiLevelType w:val="multilevel"/>
    <w:tmpl w:val="5282C312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1539"/>
    <w:rsid w:val="00116A01"/>
    <w:rsid w:val="007E296A"/>
    <w:rsid w:val="00987385"/>
    <w:rsid w:val="00D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1539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2024-01-29T08:45:00Z</dcterms:created>
  <dcterms:modified xsi:type="dcterms:W3CDTF">2024-01-29T08:45:00Z</dcterms:modified>
</cp:coreProperties>
</file>